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5DCA1" w14:textId="497C2FB3" w:rsidR="0069589C" w:rsidRDefault="0069589C" w:rsidP="0069589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>Krzyżowa, dnia</w:t>
      </w:r>
      <w:r w:rsidR="006354F2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</w:t>
      </w:r>
      <w:r w:rsidR="00066D5F">
        <w:rPr>
          <w:rFonts w:ascii="Century Gothic" w:hAnsi="Century Gothic" w:cs="Calibri"/>
          <w:sz w:val="20"/>
          <w:szCs w:val="20"/>
          <w:shd w:val="clear" w:color="auto" w:fill="FFFFFF"/>
        </w:rPr>
        <w:t>03</w:t>
      </w:r>
      <w:r w:rsidR="00066D5F" w:rsidRPr="00FE02F0">
        <w:rPr>
          <w:rFonts w:ascii="Century Gothic" w:hAnsi="Century Gothic" w:cs="Calibri"/>
          <w:sz w:val="20"/>
          <w:szCs w:val="20"/>
          <w:shd w:val="clear" w:color="auto" w:fill="FFFFFF"/>
        </w:rPr>
        <w:t>.0</w:t>
      </w:r>
      <w:r w:rsidR="00066D5F"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="00066D5F" w:rsidRPr="00FE02F0">
        <w:rPr>
          <w:rFonts w:ascii="Century Gothic" w:hAnsi="Century Gothic" w:cs="Calibri"/>
          <w:sz w:val="20"/>
          <w:szCs w:val="20"/>
          <w:shd w:val="clear" w:color="auto" w:fill="FFFFFF"/>
        </w:rPr>
        <w:t>.202</w:t>
      </w:r>
      <w:r w:rsidR="00066D5F">
        <w:rPr>
          <w:rFonts w:ascii="Century Gothic" w:hAnsi="Century Gothic" w:cs="Calibri"/>
          <w:sz w:val="20"/>
          <w:szCs w:val="20"/>
          <w:shd w:val="clear" w:color="auto" w:fill="FFFFFF"/>
        </w:rPr>
        <w:t>6</w:t>
      </w:r>
      <w:r w:rsidR="00066D5F" w:rsidRPr="00FE02F0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14:paraId="17FDC6B6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14:paraId="7DBCECC2" w14:textId="77777777"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14:paraId="53D3DAF7" w14:textId="77777777" w:rsidR="0069589C" w:rsidRDefault="0069589C" w:rsidP="0069589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14:paraId="018425C1" w14:textId="0C519CBB" w:rsidR="0069589C" w:rsidRDefault="0069589C" w:rsidP="0069589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ZAPYTANIE OFERTOWE NR </w:t>
      </w:r>
      <w:r w:rsidR="007607AF">
        <w:rPr>
          <w:rFonts w:ascii="Century Gothic" w:hAnsi="Century Gothic"/>
          <w:b/>
          <w:sz w:val="20"/>
          <w:szCs w:val="20"/>
        </w:rPr>
        <w:t>0</w:t>
      </w:r>
      <w:r w:rsidR="00066D5F">
        <w:rPr>
          <w:rFonts w:ascii="Century Gothic" w:hAnsi="Century Gothic"/>
          <w:b/>
          <w:sz w:val="20"/>
          <w:szCs w:val="20"/>
        </w:rPr>
        <w:t>4</w:t>
      </w:r>
      <w:r>
        <w:rPr>
          <w:rFonts w:ascii="Century Gothic" w:hAnsi="Century Gothic"/>
          <w:b/>
          <w:sz w:val="20"/>
          <w:szCs w:val="20"/>
        </w:rPr>
        <w:t>/</w:t>
      </w:r>
      <w:r w:rsidR="00E762E0">
        <w:rPr>
          <w:rFonts w:ascii="Century Gothic" w:hAnsi="Century Gothic"/>
          <w:b/>
          <w:sz w:val="20"/>
          <w:szCs w:val="20"/>
        </w:rPr>
        <w:t>0</w:t>
      </w:r>
      <w:r w:rsidR="00066D5F">
        <w:rPr>
          <w:rFonts w:ascii="Century Gothic" w:hAnsi="Century Gothic"/>
          <w:b/>
          <w:sz w:val="20"/>
          <w:szCs w:val="20"/>
        </w:rPr>
        <w:t>3</w:t>
      </w:r>
      <w:r>
        <w:rPr>
          <w:rFonts w:ascii="Century Gothic" w:hAnsi="Century Gothic"/>
          <w:b/>
          <w:sz w:val="20"/>
          <w:szCs w:val="20"/>
        </w:rPr>
        <w:t>/202</w:t>
      </w:r>
      <w:r w:rsidR="00066D5F">
        <w:rPr>
          <w:rFonts w:ascii="Century Gothic" w:hAnsi="Century Gothic"/>
          <w:b/>
          <w:sz w:val="20"/>
          <w:szCs w:val="20"/>
        </w:rPr>
        <w:t>6</w:t>
      </w:r>
      <w:r>
        <w:rPr>
          <w:rFonts w:ascii="Century Gothic" w:hAnsi="Century Gothic"/>
          <w:b/>
          <w:sz w:val="20"/>
          <w:szCs w:val="20"/>
        </w:rPr>
        <w:t>/ZAW</w:t>
      </w:r>
    </w:p>
    <w:p w14:paraId="45A8FF6E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Dotyczy: projektu pn. „</w:t>
      </w:r>
      <w:proofErr w:type="spellStart"/>
      <w:r>
        <w:rPr>
          <w:rFonts w:ascii="Century Gothic" w:hAnsi="Century Gothic"/>
          <w:sz w:val="20"/>
          <w:szCs w:val="20"/>
        </w:rPr>
        <w:t>Międzypowiatowa</w:t>
      </w:r>
      <w:proofErr w:type="spellEnd"/>
      <w:r>
        <w:rPr>
          <w:rFonts w:ascii="Century Gothic" w:hAnsi="Century Gothic"/>
          <w:sz w:val="20"/>
          <w:szCs w:val="20"/>
        </w:rPr>
        <w:t xml:space="preserve"> droga do edukacyjnego sukcesu szkół zawodowych powiatów dzierżoniowskiego, kłodzkiego i świdnickiego”</w:t>
      </w:r>
    </w:p>
    <w:p w14:paraId="7F5C0024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14:paraId="077E60F0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1.1. Fundacja „Krzyżowa” dla Porozumienia Europejskiego, Krzyżowa 7, 58-112 Grodziszcze KRS: 0000084948, realizator projektu dofinansowanego ze środków Unii Europejskiej w ramach Programu Fundusze Europejskie dla Dolnego Śląska 2021-2027.</w:t>
      </w:r>
    </w:p>
    <w:p w14:paraId="16599468" w14:textId="47FBA239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1.2. Zamawiający nie jest organem nadzorującym p</w:t>
      </w:r>
      <w:r w:rsidR="00566E70">
        <w:rPr>
          <w:rFonts w:ascii="Century Gothic" w:hAnsi="Century Gothic"/>
          <w:sz w:val="20"/>
          <w:szCs w:val="20"/>
        </w:rPr>
        <w:t xml:space="preserve">lacówkę </w:t>
      </w:r>
      <w:r>
        <w:rPr>
          <w:rFonts w:ascii="Century Gothic" w:hAnsi="Century Gothic"/>
          <w:sz w:val="20"/>
          <w:szCs w:val="20"/>
        </w:rPr>
        <w:t>oświatową. Zamawiający jest jednostką niepubliczną.</w:t>
      </w:r>
    </w:p>
    <w:p w14:paraId="059F1C9F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14:paraId="4419B423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zgodnie z zasadą konkurencyjności określoną w Wytycznych w zakresie kwalifikowalności wydatków w </w:t>
      </w:r>
      <w:proofErr w:type="gramStart"/>
      <w:r>
        <w:rPr>
          <w:rFonts w:ascii="Century Gothic" w:hAnsi="Century Gothic"/>
          <w:sz w:val="20"/>
          <w:szCs w:val="20"/>
        </w:rPr>
        <w:t xml:space="preserve">ramach  </w:t>
      </w:r>
      <w:bookmarkStart w:id="0" w:name="_Hlk152593234"/>
      <w:r>
        <w:rPr>
          <w:rFonts w:ascii="Century Gothic" w:hAnsi="Century Gothic"/>
          <w:sz w:val="20"/>
          <w:szCs w:val="20"/>
        </w:rPr>
        <w:t>Programu</w:t>
      </w:r>
      <w:proofErr w:type="gramEnd"/>
      <w:r>
        <w:rPr>
          <w:rFonts w:ascii="Century Gothic" w:hAnsi="Century Gothic"/>
          <w:sz w:val="20"/>
          <w:szCs w:val="20"/>
        </w:rPr>
        <w:t xml:space="preserve"> Fundusze Europejskie dla Dolnego Śląska 2021-2027.</w:t>
      </w:r>
    </w:p>
    <w:bookmarkEnd w:id="0"/>
    <w:p w14:paraId="29207B48" w14:textId="77777777" w:rsidR="0069589C" w:rsidRDefault="0069589C" w:rsidP="0069589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14:paraId="5E264774" w14:textId="77777777" w:rsidR="0069589C" w:rsidRDefault="0069589C" w:rsidP="0069589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3. OPIS PRZEDMIOTU ZAMÓWIENIA:</w:t>
      </w:r>
    </w:p>
    <w:p w14:paraId="5CEFC53E" w14:textId="5F3072A1" w:rsidR="00BA30FB" w:rsidRPr="00066D5F" w:rsidRDefault="00F41F50" w:rsidP="00CD0DE2">
      <w:pPr>
        <w:suppressAutoHyphens/>
        <w:autoSpaceDN w:val="0"/>
        <w:spacing w:after="0" w:line="360" w:lineRule="auto"/>
        <w:textAlignment w:val="baseline"/>
        <w:rPr>
          <w:rFonts w:ascii="Century Gothic" w:hAnsi="Century Gothic"/>
          <w:b/>
          <w:spacing w:val="6"/>
          <w:sz w:val="20"/>
          <w:szCs w:val="20"/>
        </w:rPr>
      </w:pPr>
      <w:r>
        <w:rPr>
          <w:rFonts w:ascii="Century Gothic" w:eastAsia="TimesNewRomanPS-BoldMT, Arial" w:hAnsi="Century Gothic" w:cs="TimesNewRomanPS-BoldMT, Arial"/>
          <w:spacing w:val="4"/>
          <w:sz w:val="20"/>
          <w:szCs w:val="20"/>
        </w:rPr>
        <w:t>Przedmiotem zamówienia jest usługa polegająca</w:t>
      </w:r>
      <w:r>
        <w:rPr>
          <w:rFonts w:ascii="Century Gothic" w:eastAsia="TimesNewRomanPS-BoldMT, Arial" w:hAnsi="Century Gothic" w:cs="TimesNewRomanPS-BoldMT, Arial"/>
          <w:sz w:val="20"/>
          <w:szCs w:val="20"/>
        </w:rPr>
        <w:t xml:space="preserve"> na </w:t>
      </w:r>
      <w:r>
        <w:rPr>
          <w:rFonts w:ascii="Century Gothic" w:hAnsi="Century Gothic" w:cs="Century Gothic"/>
          <w:spacing w:val="6"/>
          <w:sz w:val="20"/>
          <w:szCs w:val="20"/>
        </w:rPr>
        <w:t>przygotowaniu</w:t>
      </w:r>
      <w:r w:rsidR="00CD0DE2">
        <w:rPr>
          <w:rFonts w:ascii="Century Gothic" w:hAnsi="Century Gothic" w:cs="Century Gothic"/>
          <w:spacing w:val="6"/>
          <w:sz w:val="20"/>
          <w:szCs w:val="20"/>
        </w:rPr>
        <w:t xml:space="preserve"> i przeprowadzeniu </w:t>
      </w:r>
      <w:r w:rsidR="00CD0DE2" w:rsidRPr="00934BB0">
        <w:rPr>
          <w:rFonts w:ascii="Century Gothic" w:hAnsi="Century Gothic" w:cs="Century Gothic"/>
          <w:spacing w:val="6"/>
          <w:sz w:val="20"/>
          <w:szCs w:val="20"/>
        </w:rPr>
        <w:t>kurs</w:t>
      </w:r>
      <w:r w:rsidR="00CD0DE2">
        <w:rPr>
          <w:rFonts w:ascii="Century Gothic" w:hAnsi="Century Gothic" w:cs="Century Gothic"/>
          <w:spacing w:val="6"/>
          <w:sz w:val="20"/>
          <w:szCs w:val="20"/>
        </w:rPr>
        <w:t xml:space="preserve">ów </w:t>
      </w:r>
      <w:r w:rsidR="00990C25">
        <w:rPr>
          <w:rFonts w:ascii="Century Gothic" w:hAnsi="Century Gothic" w:cs="Century Gothic"/>
          <w:b/>
          <w:spacing w:val="6"/>
          <w:sz w:val="20"/>
          <w:szCs w:val="20"/>
        </w:rPr>
        <w:t>„</w:t>
      </w:r>
      <w:r w:rsidR="00990C25" w:rsidRPr="000E0AEB">
        <w:rPr>
          <w:rFonts w:ascii="Century Gothic" w:hAnsi="Century Gothic" w:cs="Century Gothic"/>
          <w:b/>
          <w:spacing w:val="6"/>
          <w:sz w:val="20"/>
          <w:szCs w:val="20"/>
        </w:rPr>
        <w:t xml:space="preserve">Programowanie i obsługa obrabiarek sterowanych numerycznie – </w:t>
      </w:r>
      <w:r w:rsidR="008C447F">
        <w:rPr>
          <w:rFonts w:ascii="Century Gothic" w:hAnsi="Century Gothic" w:cs="Century Gothic"/>
          <w:b/>
          <w:spacing w:val="6"/>
          <w:sz w:val="20"/>
          <w:szCs w:val="20"/>
        </w:rPr>
        <w:t>O</w:t>
      </w:r>
      <w:r w:rsidR="00990C25" w:rsidRPr="000E0AEB">
        <w:rPr>
          <w:rFonts w:ascii="Century Gothic" w:hAnsi="Century Gothic" w:cs="Century Gothic"/>
          <w:b/>
          <w:spacing w:val="6"/>
          <w:sz w:val="20"/>
          <w:szCs w:val="20"/>
        </w:rPr>
        <w:t>perator</w:t>
      </w:r>
      <w:r w:rsidR="008C447F">
        <w:rPr>
          <w:rFonts w:ascii="Century Gothic" w:hAnsi="Century Gothic" w:cs="Century Gothic"/>
          <w:b/>
          <w:spacing w:val="6"/>
          <w:sz w:val="20"/>
          <w:szCs w:val="20"/>
        </w:rPr>
        <w:t>/P</w:t>
      </w:r>
      <w:r w:rsidR="00990C25" w:rsidRPr="000E0AEB">
        <w:rPr>
          <w:rFonts w:ascii="Century Gothic" w:hAnsi="Century Gothic" w:cs="Century Gothic"/>
          <w:b/>
          <w:spacing w:val="6"/>
          <w:sz w:val="20"/>
          <w:szCs w:val="20"/>
        </w:rPr>
        <w:t>rogramista CNC</w:t>
      </w:r>
      <w:r w:rsidR="00990C25">
        <w:rPr>
          <w:rFonts w:ascii="Century Gothic" w:hAnsi="Century Gothic"/>
          <w:b/>
          <w:spacing w:val="6"/>
          <w:sz w:val="20"/>
          <w:szCs w:val="20"/>
        </w:rPr>
        <w:t xml:space="preserve">” wraz z egzaminem zewnętrznym </w:t>
      </w:r>
      <w:r w:rsidR="00BA30FB" w:rsidRPr="00F43526">
        <w:rPr>
          <w:rFonts w:ascii="Century Gothic" w:hAnsi="Century Gothic" w:cs="Century Gothic"/>
          <w:b/>
          <w:spacing w:val="6"/>
          <w:sz w:val="20"/>
          <w:szCs w:val="20"/>
        </w:rPr>
        <w:t xml:space="preserve">dla </w:t>
      </w:r>
      <w:r w:rsidR="00066D5F">
        <w:rPr>
          <w:rFonts w:ascii="Century Gothic" w:hAnsi="Century Gothic" w:cs="Century Gothic"/>
          <w:b/>
          <w:spacing w:val="6"/>
          <w:sz w:val="20"/>
          <w:szCs w:val="20"/>
        </w:rPr>
        <w:t>1</w:t>
      </w:r>
      <w:r w:rsidR="00BA30FB">
        <w:rPr>
          <w:rFonts w:ascii="Century Gothic" w:hAnsi="Century Gothic" w:cs="Century Gothic"/>
          <w:b/>
          <w:spacing w:val="6"/>
          <w:sz w:val="20"/>
          <w:szCs w:val="20"/>
        </w:rPr>
        <w:t>0</w:t>
      </w:r>
      <w:r w:rsidR="00BA30FB" w:rsidRPr="00F43526">
        <w:rPr>
          <w:rFonts w:ascii="Century Gothic" w:hAnsi="Century Gothic" w:cs="Century Gothic"/>
          <w:b/>
          <w:spacing w:val="6"/>
          <w:sz w:val="20"/>
          <w:szCs w:val="20"/>
        </w:rPr>
        <w:t xml:space="preserve"> uczniów</w:t>
      </w:r>
      <w:r w:rsidR="00BA30FB">
        <w:rPr>
          <w:rFonts w:ascii="Century Gothic" w:hAnsi="Century Gothic" w:cs="Century Gothic"/>
          <w:b/>
          <w:spacing w:val="6"/>
          <w:sz w:val="20"/>
          <w:szCs w:val="20"/>
        </w:rPr>
        <w:t xml:space="preserve"> Zespołu Szkół Technicznych w Kłodzku.</w:t>
      </w:r>
    </w:p>
    <w:p w14:paraId="32840A38" w14:textId="5C6F68F6" w:rsidR="00FB6DF2" w:rsidRDefault="0069589C" w:rsidP="00145E2E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Kod CPV </w:t>
      </w:r>
      <w:r w:rsidR="00145E2E">
        <w:rPr>
          <w:rFonts w:ascii="Century Gothic" w:hAnsi="Century Gothic"/>
          <w:sz w:val="20"/>
          <w:szCs w:val="20"/>
        </w:rPr>
        <w:t>80500000-9 Usługi szkoleniowe</w:t>
      </w:r>
    </w:p>
    <w:p w14:paraId="0E88CA9B" w14:textId="77777777" w:rsidR="00541DC1" w:rsidRPr="008A3D33" w:rsidRDefault="00316934" w:rsidP="00541DC1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FreeSans"/>
          <w:color w:val="auto"/>
          <w:spacing w:val="-6"/>
          <w:sz w:val="20"/>
          <w:szCs w:val="20"/>
          <w:lang w:bidi="hi-IN"/>
        </w:rPr>
        <w:t>3.</w:t>
      </w:r>
      <w:r w:rsidR="006342CF">
        <w:rPr>
          <w:rFonts w:ascii="Century Gothic" w:eastAsia="Droid Sans Fallback" w:hAnsi="Century Gothic" w:cs="FreeSans"/>
          <w:color w:val="auto"/>
          <w:spacing w:val="-6"/>
          <w:sz w:val="20"/>
          <w:szCs w:val="20"/>
          <w:lang w:bidi="hi-IN"/>
        </w:rPr>
        <w:t>1.</w:t>
      </w:r>
      <w:r w:rsidR="006342C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541DC1" w:rsidRPr="008A3D33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Wykonawca zobowiązany jest do przeprowadzenia zajęć zgodnie z przepisami normującymi przygotowanie do egzaminu </w:t>
      </w:r>
      <w:bookmarkStart w:id="1" w:name="_Hlk94686064"/>
      <w:r w:rsidR="00990C25">
        <w:rPr>
          <w:rFonts w:ascii="Century Gothic" w:eastAsia="Calibri" w:hAnsi="Century Gothic" w:cs="Times New Roman"/>
          <w:sz w:val="20"/>
          <w:szCs w:val="20"/>
        </w:rPr>
        <w:t>zewnętrznego.</w:t>
      </w:r>
    </w:p>
    <w:bookmarkEnd w:id="1"/>
    <w:p w14:paraId="30D161FE" w14:textId="77777777" w:rsidR="00BA30FB" w:rsidRDefault="00316934" w:rsidP="006342C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6342CF" w:rsidRPr="00FC3532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2. Liczba osób objętych usługą: </w:t>
      </w:r>
    </w:p>
    <w:p w14:paraId="52E11A1F" w14:textId="349F6750" w:rsidR="006342CF" w:rsidRPr="00066D5F" w:rsidRDefault="00990C25" w:rsidP="006342C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b/>
          <w:bCs/>
          <w:color w:val="auto"/>
          <w:sz w:val="20"/>
          <w:szCs w:val="20"/>
          <w:lang w:bidi="hi-IN"/>
        </w:rPr>
      </w:pPr>
      <w:r w:rsidRPr="00066D5F">
        <w:rPr>
          <w:rFonts w:ascii="Century Gothic" w:eastAsia="Droid Sans Fallback" w:hAnsi="Century Gothic" w:cs="Century Gothic"/>
          <w:b/>
          <w:bCs/>
          <w:color w:val="auto"/>
          <w:spacing w:val="6"/>
          <w:sz w:val="20"/>
          <w:szCs w:val="20"/>
          <w:lang w:bidi="hi-IN"/>
        </w:rPr>
        <w:t>20 uczniów z Zespołu Szkół Technicznych w Kłodzku</w:t>
      </w:r>
      <w:r w:rsidR="004A4654" w:rsidRPr="00066D5F">
        <w:rPr>
          <w:rFonts w:ascii="Century Gothic" w:eastAsia="Droid Sans Fallback" w:hAnsi="Century Gothic" w:cs="Century Gothic"/>
          <w:b/>
          <w:bCs/>
          <w:color w:val="auto"/>
          <w:spacing w:val="6"/>
          <w:sz w:val="20"/>
          <w:szCs w:val="20"/>
          <w:lang w:bidi="hi-IN"/>
        </w:rPr>
        <w:t xml:space="preserve"> </w:t>
      </w:r>
    </w:p>
    <w:p w14:paraId="20B3F3CD" w14:textId="77777777" w:rsidR="00DB6677" w:rsidRPr="00BA30FB" w:rsidRDefault="00DB6677" w:rsidP="00DB667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BA30FB" w:rsidRP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</w:t>
      </w:r>
      <w:r w:rsidRP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Kurs ma być przeprowadzony w języku polskim, w wymiarze 66 godzin (1 godzina zajęć dydaktycznych = 45 minut), przypadających na jednego uczestnika kursu, w tym:</w:t>
      </w:r>
    </w:p>
    <w:p w14:paraId="329CBF76" w14:textId="77777777" w:rsidR="00DB6677" w:rsidRPr="00BA30FB" w:rsidRDefault="00DB6677" w:rsidP="00DB667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- 20 godzin zajęć praktycznych</w:t>
      </w:r>
      <w:r w:rsidR="00A53C7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na 1 grupę szkoleniową</w:t>
      </w:r>
    </w:p>
    <w:p w14:paraId="4269F05A" w14:textId="77777777" w:rsidR="00DB6677" w:rsidRPr="00BA30FB" w:rsidRDefault="00DB6677" w:rsidP="00DB667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- 40 godzin zajęć teoretycznych</w:t>
      </w:r>
    </w:p>
    <w:p w14:paraId="75368868" w14:textId="77777777" w:rsidR="00DB6677" w:rsidRPr="00BA30FB" w:rsidRDefault="00DB6677" w:rsidP="00D62090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- 6 godzin na przeprowadzenie egzaminu zewnętrznego.</w:t>
      </w:r>
    </w:p>
    <w:p w14:paraId="481BE435" w14:textId="77777777" w:rsidR="00261494" w:rsidRDefault="00990C25" w:rsidP="00990C25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0A287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261494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Zajęcia mają się odbywać w miejscu ze specjalistycznym zapleczem </w:t>
      </w:r>
      <w:r w:rsidRPr="003261AD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tokars</w:t>
      </w:r>
      <w:r w:rsidR="004B797A" w:rsidRPr="003261AD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ko-frezarskim</w:t>
      </w:r>
      <w:r w:rsidRPr="003261AD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umożliwiającym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wykonanie detali w świecie rzeczywistym (np. w oparciu o </w:t>
      </w:r>
      <w:proofErr w:type="spellStart"/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Lynx</w:t>
      </w:r>
      <w:proofErr w:type="spellEnd"/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2100MB lub równoważne). </w:t>
      </w:r>
      <w:r w:rsidR="0056324C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Kurs ma się odbywać na terenie powiatu kłodzkiego. W przypadku odbywania się kursu poza terenem miasta Kłodzko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lastRenderedPageBreak/>
        <w:t xml:space="preserve">wykonawca zobowiązany jest do zapewnienia </w:t>
      </w:r>
      <w:r w:rsidR="0056324C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na swój koszt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transportu </w:t>
      </w:r>
      <w:r w:rsidR="0056324C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oraz opieki podczas transportu </w:t>
      </w:r>
      <w:r w:rsidRPr="00F556D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dla uczestników kursu</w:t>
      </w:r>
      <w:r w:rsidR="002F202C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14:paraId="710EAAC7" w14:textId="77777777" w:rsidR="00990C25" w:rsidRDefault="00261494" w:rsidP="00990C25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5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W przypadku konieczności transportu uczestników kursu, transport należy zorganizować </w:t>
      </w:r>
      <w:r w:rsidR="0009286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przez podmiot posiadający pozwolenia uprawniające do krajowego przewozu osób</w:t>
      </w:r>
      <w:r w:rsidR="003A1DA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 p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ojazdem w należytym stanie technicznym, posiadającym ważne badanie techniczne </w:t>
      </w:r>
      <w:r w:rsidR="0009286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oraz ubezpieczenie OC, AC, NNW.</w:t>
      </w:r>
    </w:p>
    <w:p w14:paraId="5ABA9937" w14:textId="77777777" w:rsidR="00092869" w:rsidRDefault="00261494" w:rsidP="00092869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6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Kurs ma być przeprowadzony na profesjonalnej obrabiarce CNC. Nie dopuszcza się przeprowadzenia kursu na symulatorze.</w:t>
      </w:r>
    </w:p>
    <w:p w14:paraId="4394B5D0" w14:textId="77777777" w:rsidR="00092869" w:rsidRDefault="00092869" w:rsidP="00092869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3.</w:t>
      </w:r>
      <w:r w:rsid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7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Pr="00FC00FD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Ramowy program kursu: 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b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udow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a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 obsług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a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 przemysłowych obrabiarek sterowanych numerycznie programowanych w systemie FANUC</w:t>
      </w:r>
      <w:r w:rsidRPr="009D6E3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, 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korzystani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e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z wybranych narzędzi pomiarowych, stosowanych przy obsłudze obrabiarki CNC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, 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prawidłow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a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interpretacj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a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rysunków technicznych (wymiarowanie)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 p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rzygotowanie do obsługi i programowania centrum CNC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 p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rowadzenie kontroli wykonywanych wyrobów, podejmowanie decyzji zaradczych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 o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bróbka wyrobu w oparciu o dokumentację technologiczną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, 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dob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ór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 ustawiani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e</w:t>
      </w:r>
      <w:r w:rsidRPr="00327E1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narzędzi oraz parametrów obróbczych obrabiarek sterowanych numerycznie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14:paraId="3B0FB671" w14:textId="77777777" w:rsidR="00092869" w:rsidRPr="00092869" w:rsidRDefault="002F202C" w:rsidP="00092869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Times New Roman" w:hAnsi="Century Gothic" w:cs="Times New Roman"/>
          <w:sz w:val="20"/>
          <w:szCs w:val="20"/>
        </w:rPr>
        <w:t>3</w:t>
      </w:r>
      <w:r w:rsidR="00092869" w:rsidRPr="00252B71">
        <w:rPr>
          <w:rFonts w:ascii="Century Gothic" w:eastAsia="Times New Roman" w:hAnsi="Century Gothic" w:cs="Times New Roman"/>
          <w:sz w:val="20"/>
          <w:szCs w:val="20"/>
        </w:rPr>
        <w:t>.</w:t>
      </w:r>
      <w:r w:rsidR="00BA30FB">
        <w:rPr>
          <w:rFonts w:ascii="Century Gothic" w:eastAsia="Times New Roman" w:hAnsi="Century Gothic" w:cs="Times New Roman"/>
          <w:sz w:val="20"/>
          <w:szCs w:val="20"/>
        </w:rPr>
        <w:t>8</w:t>
      </w:r>
      <w:r>
        <w:rPr>
          <w:rFonts w:ascii="Century Gothic" w:eastAsia="Times New Roman" w:hAnsi="Century Gothic" w:cs="Times New Roman"/>
          <w:sz w:val="20"/>
          <w:szCs w:val="20"/>
        </w:rPr>
        <w:t>.</w:t>
      </w:r>
      <w:r w:rsidR="00092869" w:rsidRPr="00252B71">
        <w:rPr>
          <w:rFonts w:ascii="Century Gothic" w:eastAsia="Times New Roman" w:hAnsi="Century Gothic" w:cs="Times New Roman"/>
          <w:sz w:val="20"/>
          <w:szCs w:val="20"/>
        </w:rPr>
        <w:t xml:space="preserve"> Wykonawca zapewnia na swój koszt przeprowadzenie egzaminu </w:t>
      </w:r>
      <w:r w:rsidR="00092869">
        <w:rPr>
          <w:rFonts w:ascii="Century Gothic" w:eastAsia="Times New Roman" w:hAnsi="Century Gothic" w:cs="Times New Roman"/>
          <w:sz w:val="20"/>
          <w:szCs w:val="20"/>
        </w:rPr>
        <w:t xml:space="preserve">zewnętrznego </w:t>
      </w:r>
      <w:r w:rsidR="00092869" w:rsidRPr="00252B71">
        <w:rPr>
          <w:rFonts w:ascii="Century Gothic" w:eastAsia="Times New Roman" w:hAnsi="Century Gothic" w:cs="Times New Roman"/>
          <w:sz w:val="20"/>
          <w:szCs w:val="20"/>
        </w:rPr>
        <w:t xml:space="preserve">potwierdzającego kwalifikacje </w:t>
      </w:r>
      <w:r w:rsidR="00092869">
        <w:rPr>
          <w:rFonts w:ascii="Century Gothic" w:eastAsia="Times New Roman" w:hAnsi="Century Gothic" w:cs="Times New Roman"/>
          <w:sz w:val="20"/>
          <w:szCs w:val="20"/>
        </w:rPr>
        <w:t>z certyfikacją TÜV</w:t>
      </w:r>
      <w:r w:rsidR="001D30E7"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64D6EAA2" w14:textId="77777777" w:rsidR="00092869" w:rsidRDefault="00092869" w:rsidP="00990C25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</w:p>
    <w:p w14:paraId="23F44409" w14:textId="77777777" w:rsidR="009E56D6" w:rsidRDefault="009E56D6" w:rsidP="009E56D6">
      <w:pPr>
        <w:pStyle w:val="Standarduser"/>
        <w:spacing w:after="0" w:line="360" w:lineRule="auto"/>
        <w:jc w:val="both"/>
        <w:rPr>
          <w:rFonts w:ascii="Century Gothic" w:hAnsi="Century Gothic" w:cs="Century Gothic"/>
          <w:b/>
          <w:spacing w:val="6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>4. OGÓLNE WARUNKI REALIZACJI ZAMÓWIENIA/WYMAGANIA WOBEC WYKONAWCY:</w:t>
      </w:r>
    </w:p>
    <w:p w14:paraId="6CE2D86C" w14:textId="77777777"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>4.1. Cena brutto podana w ofercie musi być ostateczna.</w:t>
      </w:r>
    </w:p>
    <w:p w14:paraId="55958831" w14:textId="7D70DDF9"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 xml:space="preserve">4.2. Oferent pozostaje związany ofertą przez okres </w:t>
      </w:r>
      <w:r w:rsidR="00066D5F">
        <w:rPr>
          <w:rFonts w:ascii="Century Gothic" w:eastAsia="Calibri" w:hAnsi="Century Gothic" w:cs="Times New Roman"/>
          <w:sz w:val="20"/>
          <w:szCs w:val="20"/>
        </w:rPr>
        <w:t>7</w:t>
      </w:r>
      <w:r w:rsidRPr="0069305A">
        <w:rPr>
          <w:rFonts w:ascii="Century Gothic" w:eastAsia="Calibri" w:hAnsi="Century Gothic" w:cs="Times New Roman"/>
          <w:sz w:val="20"/>
          <w:szCs w:val="20"/>
        </w:rPr>
        <w:t xml:space="preserve"> dni od upływu terminu składania ofert.</w:t>
      </w:r>
    </w:p>
    <w:p w14:paraId="64969B70" w14:textId="77777777" w:rsidR="0069305A" w:rsidRPr="0069305A" w:rsidRDefault="0069305A" w:rsidP="0069305A">
      <w:pPr>
        <w:widowControl w:val="0"/>
        <w:spacing w:after="0" w:line="360" w:lineRule="auto"/>
        <w:jc w:val="both"/>
        <w:textAlignment w:val="baseline"/>
        <w:rPr>
          <w:rFonts w:ascii="Century Gothic" w:eastAsia="Calibri" w:hAnsi="Century Gothic" w:cs="Times New Roman"/>
          <w:sz w:val="20"/>
          <w:szCs w:val="20"/>
        </w:rPr>
      </w:pPr>
      <w:r w:rsidRPr="0069305A">
        <w:rPr>
          <w:rFonts w:ascii="Century Gothic" w:eastAsia="Calibri" w:hAnsi="Century Gothic" w:cs="Times New Roman"/>
          <w:sz w:val="20"/>
          <w:szCs w:val="20"/>
        </w:rPr>
        <w:t>4.3. Wynagrodzenie dla Oferenta będzie wypłacone przelewem na rachunek bankowy wskazany przez Wykonawcę w terminie 30 dni kalendarzowych od dnia otrzymania przez Zamawiającego prawidłowo wystawionej faktury. Podstawą wystawienia faktury jest przyjęcie przez Zamawiającego protokołu odbioru.</w:t>
      </w:r>
    </w:p>
    <w:p w14:paraId="00D5F726" w14:textId="77777777" w:rsidR="009E56D6" w:rsidRPr="00092869" w:rsidRDefault="0069305A" w:rsidP="00092869">
      <w:pPr>
        <w:pStyle w:val="Textbody"/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4</w:t>
      </w:r>
      <w:r w:rsidR="009E56D6">
        <w:rPr>
          <w:rFonts w:ascii="Century Gothic" w:eastAsia="Calibri" w:hAnsi="Century Gothic" w:cs="Times New Roman"/>
          <w:sz w:val="20"/>
          <w:szCs w:val="20"/>
        </w:rPr>
        <w:t>.</w:t>
      </w:r>
      <w:r>
        <w:rPr>
          <w:rFonts w:ascii="Century Gothic" w:eastAsia="Calibri" w:hAnsi="Century Gothic" w:cs="Times New Roman"/>
          <w:sz w:val="20"/>
          <w:szCs w:val="20"/>
        </w:rPr>
        <w:t>4.</w:t>
      </w:r>
      <w:r w:rsidR="009E56D6">
        <w:rPr>
          <w:rFonts w:ascii="Century Gothic" w:eastAsia="Calibri" w:hAnsi="Century Gothic" w:cs="Times New Roman"/>
          <w:sz w:val="20"/>
          <w:szCs w:val="20"/>
        </w:rPr>
        <w:t xml:space="preserve"> Kurs może być realizowany w dni nauki </w:t>
      </w:r>
      <w:r w:rsidR="009E56D6" w:rsidRPr="00022AD5">
        <w:rPr>
          <w:rFonts w:ascii="Century Gothic" w:eastAsia="Calibri" w:hAnsi="Century Gothic" w:cs="Times New Roman"/>
          <w:sz w:val="20"/>
          <w:szCs w:val="20"/>
        </w:rPr>
        <w:t>szkolnej jak również w weekendy</w:t>
      </w:r>
      <w:r w:rsidR="00092869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="00092869" w:rsidRPr="00211840">
        <w:rPr>
          <w:rFonts w:ascii="Century Gothic" w:hAnsi="Century Gothic"/>
          <w:sz w:val="20"/>
          <w:szCs w:val="20"/>
        </w:rPr>
        <w:t xml:space="preserve">Kursy organizowane będą w trybie nie kolidującym z zajęciami szkolnymi uczestników. 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Wykonawca tworzy na bieżąco harmonogram kursu, dostosowując się do harmonogramu projektu oraz możliwości czasowych uczestników projektu, zapewniając </w:t>
      </w:r>
      <w:r w:rsidR="00E704C9">
        <w:rPr>
          <w:rFonts w:ascii="Century Gothic" w:eastAsia="Calibri" w:hAnsi="Century Gothic" w:cs="Times New Roman"/>
          <w:sz w:val="20"/>
          <w:szCs w:val="20"/>
        </w:rPr>
        <w:t xml:space="preserve">im 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>maksymalny komfort. Wykonawca zapewnia realizację zadania we wskazanej miejscowości i terminach. Wykonawca 7 dni przed rozpoczęciem zajęć uzgodni</w:t>
      </w:r>
      <w:r w:rsidR="00E704C9">
        <w:rPr>
          <w:rFonts w:ascii="Century Gothic" w:eastAsia="Calibri" w:hAnsi="Century Gothic" w:cs="Times New Roman"/>
          <w:sz w:val="20"/>
          <w:szCs w:val="20"/>
        </w:rPr>
        <w:t>a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 z </w:t>
      </w:r>
      <w:r w:rsidR="00E704C9" w:rsidRPr="00E704C9">
        <w:rPr>
          <w:rFonts w:ascii="Century Gothic" w:eastAsia="Calibri" w:hAnsi="Century Gothic" w:cs="Times New Roman"/>
          <w:sz w:val="20"/>
          <w:szCs w:val="20"/>
        </w:rPr>
        <w:t>koordynatorem szkolnym</w:t>
      </w:r>
      <w:r w:rsidR="00801D11" w:rsidRPr="00E704C9">
        <w:rPr>
          <w:rFonts w:ascii="Century Gothic" w:eastAsia="Calibri" w:hAnsi="Century Gothic" w:cs="Times New Roman"/>
          <w:sz w:val="20"/>
          <w:szCs w:val="20"/>
        </w:rPr>
        <w:t xml:space="preserve"> harmonogram</w:t>
      </w:r>
      <w:r w:rsidR="00E704C9">
        <w:rPr>
          <w:rFonts w:ascii="Century Gothic" w:eastAsia="Calibri" w:hAnsi="Century Gothic" w:cs="Times New Roman"/>
          <w:sz w:val="20"/>
          <w:szCs w:val="20"/>
        </w:rPr>
        <w:t xml:space="preserve"> i przedstawia go Zamawiającemu.</w:t>
      </w:r>
    </w:p>
    <w:p w14:paraId="2B773004" w14:textId="77777777" w:rsidR="009E56D6" w:rsidRDefault="0069305A" w:rsidP="009E56D6">
      <w:pPr>
        <w:spacing w:after="120"/>
        <w:jc w:val="both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4.5.</w:t>
      </w:r>
      <w:r w:rsidR="009E56D6"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 </w:t>
      </w:r>
      <w:r w:rsidR="009E56D6">
        <w:rPr>
          <w:rFonts w:ascii="Century Gothic" w:eastAsia="Calibri" w:hAnsi="Century Gothic" w:cs="Times New Roman"/>
          <w:sz w:val="20"/>
          <w:szCs w:val="20"/>
        </w:rPr>
        <w:t>Wykonawca zobowiązany jest do stosowania przepisów BHP zgodnie z obowiązującym prawem.</w:t>
      </w:r>
    </w:p>
    <w:p w14:paraId="1679E0AC" w14:textId="77777777"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6.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Wszystkie zajęcia muszą być prowadzone w systemie stacjonarnym</w:t>
      </w:r>
      <w:r w:rsidR="005C43D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</w:p>
    <w:p w14:paraId="5CACF5F2" w14:textId="77777777" w:rsidR="009E56D6" w:rsidRDefault="009E56D6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Calibri" w:hAnsi="Century Gothic" w:cs="Times New Roman"/>
          <w:sz w:val="20"/>
          <w:szCs w:val="20"/>
        </w:rPr>
        <w:t>4.</w:t>
      </w:r>
      <w:r w:rsidR="0069305A">
        <w:rPr>
          <w:rFonts w:ascii="Century Gothic" w:eastAsia="Calibri" w:hAnsi="Century Gothic" w:cs="Times New Roman"/>
          <w:sz w:val="20"/>
          <w:szCs w:val="20"/>
        </w:rPr>
        <w:t>7.</w:t>
      </w:r>
      <w:r>
        <w:rPr>
          <w:rFonts w:ascii="Century Gothic" w:eastAsia="Calibri" w:hAnsi="Century Gothic" w:cs="Times New Roman"/>
          <w:sz w:val="20"/>
          <w:szCs w:val="20"/>
        </w:rPr>
        <w:t xml:space="preserve"> W ramach umowy Wykonawca obowiązany jest wyposażyć każdego uczestnika kursu w materiały szkoleniowe oraz jeden dodatkowy komplet do dokumentacji projektu, przekazane nieodpłatnie. Materiały muszę być nowe, adekwatne do treści szkolenia.</w:t>
      </w:r>
    </w:p>
    <w:p w14:paraId="726423BC" w14:textId="6CADDDCC" w:rsidR="00BA30FB" w:rsidRDefault="002F202C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69305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.8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Zajęcia mają odbywać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się</w:t>
      </w:r>
      <w:r w:rsidR="00BA30FB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</w:p>
    <w:p w14:paraId="56BE260D" w14:textId="6C7A24BB" w:rsidR="00566E70" w:rsidRPr="00566E70" w:rsidRDefault="00566E70" w:rsidP="00566E70">
      <w:pPr>
        <w:widowControl w:val="0"/>
        <w:spacing w:after="0" w:line="360" w:lineRule="auto"/>
        <w:jc w:val="both"/>
        <w:textAlignment w:val="baseline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-Część teoretyczna ma odbywać się w salach szkoły </w:t>
      </w: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(Zespół</w:t>
      </w: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Szkół Technicznych w Kłodzku, Ul. Bohaterów Getta 6,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5</w:t>
      </w: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7-300 Kłodzko. Sale udostępnia nieodpłatnie szkoła.</w:t>
      </w:r>
    </w:p>
    <w:p w14:paraId="52EE01B7" w14:textId="77777777" w:rsidR="00566E70" w:rsidRDefault="00566E70" w:rsidP="00566E70">
      <w:pPr>
        <w:widowControl w:val="0"/>
        <w:spacing w:after="0" w:line="360" w:lineRule="auto"/>
        <w:jc w:val="both"/>
        <w:textAlignment w:val="baseline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-Część praktyczna ma się odbywać w Kłodzku lub na terenie powiatu kłodzkiego. W przypadku odbywania </w:t>
      </w: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lastRenderedPageBreak/>
        <w:t>się kursu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</w:t>
      </w: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poza terenem miasta Kłodzko wykonawca zobowiązany jest do zapewnienia na swój koszt transportu oraz opieki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 </w:t>
      </w:r>
      <w:r w:rsidRPr="00566E70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podczas transportu dla uczestników kursu w sposób wskazany w pkt. 3.5.</w:t>
      </w:r>
    </w:p>
    <w:p w14:paraId="70BFAF21" w14:textId="1D4749FC" w:rsidR="009E56D6" w:rsidRPr="00566E70" w:rsidRDefault="0069305A" w:rsidP="00566E70">
      <w:pPr>
        <w:widowControl w:val="0"/>
        <w:spacing w:after="0" w:line="360" w:lineRule="auto"/>
        <w:jc w:val="both"/>
        <w:textAlignment w:val="baseline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9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 przypadku szkoleń/kursów zawodowych/podnoszących kompetencje, w których wymagane jest stosowanie odzieży ochronnej i posiadanie badań lekarskich, Wykonawca zobowiązany jest do jej zapewnienia osobom uczestniczącym.</w:t>
      </w:r>
    </w:p>
    <w:p w14:paraId="04AE7F6D" w14:textId="77777777" w:rsidR="009E56D6" w:rsidRPr="006E0759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0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DA3A40" w:rsidRP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Po zakończeniu kursu należy przeprowadzić egzamin wewnętrzny, a następnie umożliwić uczniom przystąpienie do egzaminu </w:t>
      </w:r>
      <w:r w:rsidR="005A608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zewnętrznego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="009E56D6" w:rsidRPr="00B37D7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Wykonawca 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pokrywa</w:t>
      </w:r>
      <w:r w:rsidR="009E56D6" w:rsidRPr="00B37D7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koszt</w:t>
      </w:r>
      <w:r w:rsidR="00DA3A4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</w:t>
      </w:r>
      <w:r w:rsidR="009E56D6" w:rsidRPr="00B37D7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egzaminu </w:t>
      </w:r>
      <w:r w:rsidR="005A608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zewnętrznego </w:t>
      </w:r>
      <w:r w:rsidR="00600ADF"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umożliwiającego </w:t>
      </w:r>
      <w:r w:rsidR="003A1DAA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uzyskanie certyfikatu</w:t>
      </w:r>
      <w:r w:rsidR="005A6089">
        <w:rPr>
          <w:rFonts w:ascii="Century Gothic" w:eastAsia="Times New Roman" w:hAnsi="Century Gothic" w:cs="Times New Roman"/>
          <w:sz w:val="20"/>
          <w:szCs w:val="20"/>
        </w:rPr>
        <w:t xml:space="preserve"> TÜV.</w:t>
      </w:r>
    </w:p>
    <w:p w14:paraId="355B2495" w14:textId="77777777" w:rsidR="009E56D6" w:rsidRDefault="0069305A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 w:rsidR="0059051E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Wykonawca zobowiązany jest do dokumentowania prowadzonych kursów poprzez prowadzenie stosownej dokumentacji w postaci:</w:t>
      </w:r>
    </w:p>
    <w:p w14:paraId="04973383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dziennika zajęć zawierającego dzienną listę obecności, wymiar godzin, wykaz treści,</w:t>
      </w:r>
    </w:p>
    <w:p w14:paraId="379FD1BA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bookmarkStart w:id="2" w:name="_Hlk189484153"/>
      <w:r w:rsidRPr="00DD7D6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walidacj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i na podstawie </w:t>
      </w:r>
      <w:proofErr w:type="spellStart"/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pre</w:t>
      </w:r>
      <w:proofErr w:type="spellEnd"/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 post testów </w:t>
      </w:r>
      <w:r w:rsidRPr="00DD7D65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z informacją o stopniu/zakresie nabytych kwalifikacji.</w:t>
      </w:r>
      <w:bookmarkEnd w:id="2"/>
    </w:p>
    <w:p w14:paraId="093D9BB3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programu kursu</w:t>
      </w:r>
    </w:p>
    <w:p w14:paraId="1B8ACE50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rejestru wydanych certyfikatów potwierdzających ukończenie kursu,</w:t>
      </w:r>
    </w:p>
    <w:p w14:paraId="371993F4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listy odbioru materiałów z podpisami uczestników kursu,</w:t>
      </w:r>
    </w:p>
    <w:p w14:paraId="6B4DB6A7" w14:textId="77777777" w:rsidR="00636FF7" w:rsidRPr="00600ADF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r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listy osób ubezpieczonych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i/</w:t>
      </w:r>
      <w:r w:rsidRPr="00600ADF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lub poddanych badaniom lekarskim (jeśli dotyczy),</w:t>
      </w:r>
    </w:p>
    <w:p w14:paraId="1F651BA8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protokołu z egzaminu zewnętrznego,</w:t>
      </w:r>
    </w:p>
    <w:p w14:paraId="04E2C098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w</w:t>
      </w:r>
      <w:r w:rsidRPr="002F568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ydanie uczestnikom kursu stosownego certyfikatu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/zaświadczenia.</w:t>
      </w:r>
    </w:p>
    <w:p w14:paraId="0A03426A" w14:textId="77777777" w:rsidR="00636FF7" w:rsidRDefault="00636FF7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-kopii uzyskanych uprawnień</w:t>
      </w:r>
    </w:p>
    <w:p w14:paraId="3A17A304" w14:textId="77777777"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12</w:t>
      </w:r>
      <w:r w:rsidR="005A6089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Wykonawca uwzględni wszystkie koszty związane z organizacją i przeprowadzeniem kursu.</w:t>
      </w:r>
    </w:p>
    <w:p w14:paraId="37D5A75F" w14:textId="77777777" w:rsidR="00EC350C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hAnsi="Century Gothic" w:cs="Tahoma"/>
          <w:sz w:val="20"/>
          <w:szCs w:val="20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3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. </w:t>
      </w:r>
      <w:r w:rsidR="00EC350C">
        <w:rPr>
          <w:rFonts w:ascii="Century Gothic" w:hAnsi="Century Gothic" w:cs="Tahoma"/>
          <w:sz w:val="20"/>
          <w:szCs w:val="20"/>
        </w:rPr>
        <w:t>Wykonawca zobowiązany jest do informowania uczestników o finansowaniu kursu ze środków europejskich, zgodnie z Podręcznikiem wnioskodawcy i beneficjenta programów polityki spójności 2021-2027 w zakresie informacji i promocji.</w:t>
      </w:r>
    </w:p>
    <w:p w14:paraId="1A82B5F7" w14:textId="77777777"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4.14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będzie zobowiązany do monitorowania obecności uczestników na zajęciach.</w:t>
      </w:r>
    </w:p>
    <w:p w14:paraId="238B7F07" w14:textId="77777777" w:rsidR="009E56D6" w:rsidRDefault="0059051E" w:rsidP="009E56D6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1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5</w:t>
      </w:r>
      <w:r w:rsidR="009E56D6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. Wykonawca zobowiązany jest do umożliwienia Zamawiającemu przeprowadzenia kontroli i monitoringu realizowanych kursów zawodowych/podnoszących kompetencje w miejscu ich odbywania, jak również wgląd do dokumentacji związanej z realizacją kursu.</w:t>
      </w:r>
    </w:p>
    <w:p w14:paraId="3994EF28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4.16. Wykonawca w swojej ofercie uwzględni wszystkie koszty związane z organizacją i przeprowadzeniem kursu, a w szczególności:</w:t>
      </w:r>
    </w:p>
    <w:p w14:paraId="21A7B38A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wynagrodzenia wykładowców/ instruktorów oraz eksploatacji urządzeń niezbędnych do realizacji części praktycznej,</w:t>
      </w:r>
    </w:p>
    <w:p w14:paraId="399F7F16" w14:textId="77777777" w:rsidR="00023444" w:rsidRPr="00541DC1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materiałów szkoleniowych</w:t>
      </w:r>
      <w:r w:rsidR="00824C8C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oraz eksploatacyjnych</w:t>
      </w: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</w:t>
      </w:r>
    </w:p>
    <w:p w14:paraId="36DB538C" w14:textId="77777777" w:rsidR="00636FF7" w:rsidRPr="00541DC1" w:rsidRDefault="00023444" w:rsidP="00636FF7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</w:t>
      </w:r>
      <w:r w:rsidR="00636FF7"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koszt badań lekarskich</w:t>
      </w:r>
      <w:r w:rsidR="00636FF7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 i odzieży ochronnej (jeśli dotyczy)</w:t>
      </w:r>
    </w:p>
    <w:p w14:paraId="1720F28F" w14:textId="77777777" w:rsidR="00D319FE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egzaminu zewnętrznego</w:t>
      </w:r>
    </w:p>
    <w:p w14:paraId="6606237A" w14:textId="015083DC" w:rsidR="00023444" w:rsidRPr="00566E70" w:rsidRDefault="00023444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66E7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koszt wynajmu infrastruktury niezbędnej do realizacji kursu</w:t>
      </w:r>
      <w:r w:rsidR="00566E70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,</w:t>
      </w:r>
    </w:p>
    <w:p w14:paraId="148BDCC2" w14:textId="77777777" w:rsidR="005A6089" w:rsidRPr="00541DC1" w:rsidRDefault="005A6089" w:rsidP="00023444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 xml:space="preserve">- w przypadku konieczności transportu uczestników koszt transportu oraz wynagrodzenie opiekuna podczas </w:t>
      </w:r>
      <w:r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lastRenderedPageBreak/>
        <w:t>transportu.</w:t>
      </w:r>
    </w:p>
    <w:p w14:paraId="36C02DD1" w14:textId="6522D7F0" w:rsidR="009E56D6" w:rsidRPr="00066D5F" w:rsidRDefault="00023444" w:rsidP="00066D5F">
      <w:pPr>
        <w:widowControl w:val="0"/>
        <w:spacing w:after="0" w:line="360" w:lineRule="auto"/>
        <w:jc w:val="both"/>
        <w:textAlignment w:val="baseline"/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</w:pPr>
      <w:r w:rsidRPr="00541DC1">
        <w:rPr>
          <w:rFonts w:ascii="Century Gothic" w:eastAsia="Droid Sans Fallback" w:hAnsi="Century Gothic" w:cs="Tahoma"/>
          <w:color w:val="auto"/>
          <w:sz w:val="20"/>
          <w:szCs w:val="20"/>
          <w:lang w:bidi="hi-IN"/>
        </w:rPr>
        <w:t>- w przypadku konieczności wniesienia jakichkolwiek dodatkowych opłat związanych z ww. czynnościami koszty tych opłat ponosi Wykonawca.</w:t>
      </w:r>
    </w:p>
    <w:p w14:paraId="05AA8B23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5. TERMIN WYKONANIA ZAMÓWIENIA:</w:t>
      </w:r>
    </w:p>
    <w:p w14:paraId="7AA879E1" w14:textId="77777777" w:rsidR="00BA30FB" w:rsidRDefault="009E56D6" w:rsidP="005A608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C790E">
        <w:rPr>
          <w:rFonts w:ascii="Century Gothic" w:hAnsi="Century Gothic"/>
          <w:sz w:val="20"/>
          <w:szCs w:val="20"/>
        </w:rPr>
        <w:t xml:space="preserve">Termin wykonania przedmiotu zamówienia: </w:t>
      </w:r>
    </w:p>
    <w:p w14:paraId="2F5BA6B0" w14:textId="123232B0" w:rsidR="00BA30FB" w:rsidRPr="00891776" w:rsidRDefault="00891776" w:rsidP="009E56D6">
      <w:pPr>
        <w:pStyle w:val="Standarduser"/>
        <w:autoSpaceDE w:val="0"/>
        <w:spacing w:after="0" w:line="360" w:lineRule="auto"/>
        <w:jc w:val="both"/>
        <w:rPr>
          <w:rFonts w:ascii="Century Gothic" w:hAnsi="Century Gothic" w:cs="Tahoma"/>
          <w:b/>
          <w:spacing w:val="4"/>
          <w:sz w:val="20"/>
          <w:szCs w:val="20"/>
          <w:lang w:eastAsia="pl-PL"/>
        </w:rPr>
      </w:pPr>
      <w:r w:rsidRPr="00891776">
        <w:rPr>
          <w:rFonts w:ascii="Century Gothic" w:hAnsi="Century Gothic" w:cs="Tahoma"/>
          <w:b/>
          <w:spacing w:val="4"/>
          <w:sz w:val="20"/>
          <w:szCs w:val="20"/>
          <w:lang w:eastAsia="pl-PL"/>
        </w:rPr>
        <w:t>23.03-16.06.2026</w:t>
      </w:r>
    </w:p>
    <w:p w14:paraId="3F415B3E" w14:textId="04C303B5" w:rsidR="00922092" w:rsidRPr="00066D5F" w:rsidRDefault="009E56D6" w:rsidP="00066D5F">
      <w:pPr>
        <w:pStyle w:val="Standarduser"/>
        <w:autoSpaceDE w:val="0"/>
        <w:spacing w:after="0" w:line="360" w:lineRule="auto"/>
        <w:jc w:val="both"/>
      </w:pPr>
      <w:r>
        <w:rPr>
          <w:rFonts w:ascii="Century Gothic" w:hAnsi="Century Gothic" w:cs="Tahoma"/>
          <w:bCs/>
          <w:spacing w:val="4"/>
          <w:sz w:val="20"/>
          <w:szCs w:val="20"/>
          <w:lang w:eastAsia="pl-PL"/>
        </w:rPr>
        <w:t xml:space="preserve">Zamawiający dopuszcza wydłużenie terminu realizacji kursu niż podany maksymalny czas </w:t>
      </w:r>
      <w:r>
        <w:rPr>
          <w:rFonts w:ascii="Century Gothic" w:hAnsi="Century Gothic" w:cs="Tahoma"/>
          <w:spacing w:val="2"/>
          <w:sz w:val="20"/>
          <w:szCs w:val="20"/>
        </w:rPr>
        <w:t xml:space="preserve">mając na uwadze prawidłowe i efektywne przeprowadzenie </w:t>
      </w:r>
      <w:r>
        <w:rPr>
          <w:rFonts w:ascii="Century Gothic" w:hAnsi="Century Gothic" w:cs="Tahoma"/>
          <w:bCs/>
          <w:spacing w:val="2"/>
          <w:sz w:val="20"/>
          <w:szCs w:val="20"/>
          <w:lang w:eastAsia="pl-PL"/>
        </w:rPr>
        <w:t xml:space="preserve">kursu, </w:t>
      </w:r>
      <w:r>
        <w:rPr>
          <w:rFonts w:ascii="Century Gothic" w:hAnsi="Century Gothic" w:cs="Tahoma"/>
          <w:bCs/>
          <w:spacing w:val="-6"/>
          <w:sz w:val="20"/>
          <w:szCs w:val="20"/>
          <w:lang w:eastAsia="pl-PL"/>
        </w:rPr>
        <w:t>uwzględniając jednak prawidłowość realizacji projektu oraz możliwości organizacyjne uczestników</w:t>
      </w:r>
      <w:r>
        <w:rPr>
          <w:rFonts w:ascii="Century Gothic" w:hAnsi="Century Gothic" w:cs="Tahoma"/>
          <w:bCs/>
          <w:sz w:val="20"/>
          <w:szCs w:val="20"/>
          <w:lang w:eastAsia="pl-PL"/>
        </w:rPr>
        <w:t xml:space="preserve"> kursu. Decyzję podejmuje Zamawiający w oparciu o posiadane informacje.</w:t>
      </w:r>
    </w:p>
    <w:p w14:paraId="49563430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6. WARUNKI UDZIAŁU:</w:t>
      </w:r>
    </w:p>
    <w:p w14:paraId="0B1CE70A" w14:textId="77777777" w:rsidR="009E56D6" w:rsidRDefault="009E56D6" w:rsidP="009373E0">
      <w:pPr>
        <w:pStyle w:val="Textbody"/>
        <w:spacing w:after="0" w:line="360" w:lineRule="auto"/>
        <w:ind w:firstLine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14:paraId="6ED816B0" w14:textId="77777777" w:rsidR="009E56D6" w:rsidRDefault="009E56D6" w:rsidP="009E56D6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a.  posiadają uprawnienia do wykonywania określonej działalności,</w:t>
      </w:r>
    </w:p>
    <w:p w14:paraId="72EB56A5" w14:textId="77777777" w:rsidR="009E56D6" w:rsidRDefault="009E56D6" w:rsidP="009E56D6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gwarantującym rzetelne wykonanie zamówienia,</w:t>
      </w:r>
    </w:p>
    <w:p w14:paraId="4967E9C2" w14:textId="77777777" w:rsidR="009E56D6" w:rsidRDefault="009E56D6" w:rsidP="009E56D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14:paraId="327F8E05" w14:textId="77777777" w:rsidR="009E56D6" w:rsidRPr="00A711E1" w:rsidRDefault="009E56D6" w:rsidP="009E56D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 w:rsidRPr="00A711E1">
        <w:rPr>
          <w:rFonts w:ascii="Century Gothic" w:hAnsi="Century Gothic"/>
          <w:sz w:val="20"/>
          <w:szCs w:val="20"/>
        </w:rPr>
        <w:t>d. nie są powiązani osobowo bądź kapitałowo z Zamawiającym,</w:t>
      </w:r>
    </w:p>
    <w:p w14:paraId="627827C9" w14:textId="77777777" w:rsidR="0069305A" w:rsidRDefault="009E56D6" w:rsidP="0069305A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e.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14:paraId="369B3F49" w14:textId="77777777" w:rsidR="008E45AD" w:rsidRDefault="0069305A" w:rsidP="002850E4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</w:t>
      </w:r>
      <w:r w:rsidR="008E45AD">
        <w:rPr>
          <w:rFonts w:ascii="Century Gothic" w:hAnsi="Century Gothic"/>
          <w:sz w:val="20"/>
          <w:szCs w:val="20"/>
        </w:rPr>
        <w:t>. nie podlegają wykluczeniu z postępowania na podstawie art. 7 ust. 1 ustawy z dnia 13 kwietnia 2022 r. o szczególnych rozwiązaniach w zakresie przeciwdziałania wspieraniu agresji na Ukrainę oraz służących ochronie bezpieczeństwa narodowego</w:t>
      </w:r>
      <w:r w:rsidR="002850E4">
        <w:rPr>
          <w:rFonts w:ascii="Century Gothic" w:hAnsi="Century Gothic"/>
          <w:sz w:val="20"/>
          <w:szCs w:val="20"/>
        </w:rPr>
        <w:t>.</w:t>
      </w:r>
    </w:p>
    <w:p w14:paraId="7CD79142" w14:textId="77777777" w:rsidR="009E56D6" w:rsidRDefault="008143AF" w:rsidP="005A6089">
      <w:pPr>
        <w:pStyle w:val="Textbody"/>
        <w:spacing w:after="0"/>
        <w:ind w:left="283"/>
        <w:jc w:val="both"/>
        <w:rPr>
          <w:rFonts w:ascii="Century Gothic" w:hAnsi="Century Gothic"/>
          <w:color w:val="2E74B5"/>
          <w:sz w:val="20"/>
          <w:szCs w:val="20"/>
          <w:shd w:val="clear" w:color="auto" w:fill="FFFFFF"/>
        </w:rPr>
      </w:pPr>
      <w:bookmarkStart w:id="3" w:name="_Hlk189058557"/>
      <w:r>
        <w:rPr>
          <w:rFonts w:ascii="Century Gothic" w:hAnsi="Century Gothic"/>
          <w:sz w:val="20"/>
          <w:szCs w:val="20"/>
        </w:rPr>
        <w:t xml:space="preserve">g. </w:t>
      </w:r>
      <w:bookmarkEnd w:id="3"/>
      <w:r w:rsidR="005A6089">
        <w:rPr>
          <w:rFonts w:ascii="Century Gothic" w:hAnsi="Century Gothic"/>
          <w:sz w:val="20"/>
          <w:szCs w:val="20"/>
        </w:rPr>
        <w:t>w</w:t>
      </w:r>
      <w:r w:rsidR="005A6089" w:rsidRPr="00BF42F5">
        <w:rPr>
          <w:rFonts w:ascii="Century Gothic" w:hAnsi="Century Gothic"/>
          <w:sz w:val="20"/>
          <w:szCs w:val="20"/>
        </w:rPr>
        <w:t>ykonawca zapewni wykwalifikowaną kadrę, która zapewni właściwe i bezpieczne warunki realizacji zadania</w:t>
      </w:r>
      <w:r w:rsidR="005A6089">
        <w:rPr>
          <w:rFonts w:ascii="Century Gothic" w:hAnsi="Century Gothic"/>
          <w:sz w:val="20"/>
          <w:szCs w:val="20"/>
        </w:rPr>
        <w:t>,</w:t>
      </w:r>
      <w:r w:rsidR="009E56D6">
        <w:rPr>
          <w:rFonts w:ascii="Century Gothic" w:hAnsi="Century Gothic"/>
          <w:color w:val="2E74B5"/>
          <w:sz w:val="20"/>
          <w:szCs w:val="20"/>
          <w:shd w:val="clear" w:color="auto" w:fill="FFFFFF"/>
        </w:rPr>
        <w:t> </w:t>
      </w:r>
    </w:p>
    <w:p w14:paraId="74EC8497" w14:textId="77777777" w:rsidR="00E44A0D" w:rsidRPr="00E44A0D" w:rsidRDefault="00E44A0D" w:rsidP="005A608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E44A0D">
        <w:rPr>
          <w:rFonts w:ascii="Century Gothic" w:hAnsi="Century Gothic"/>
          <w:sz w:val="20"/>
          <w:szCs w:val="20"/>
          <w:shd w:val="clear" w:color="auto" w:fill="FFFFFF"/>
        </w:rPr>
        <w:t xml:space="preserve">h. </w:t>
      </w:r>
      <w:r>
        <w:rPr>
          <w:rFonts w:ascii="Century Gothic" w:hAnsi="Century Gothic"/>
          <w:sz w:val="20"/>
          <w:szCs w:val="20"/>
          <w:shd w:val="clear" w:color="auto" w:fill="FFFFFF"/>
        </w:rPr>
        <w:t>posiadają świadectwo uznania</w:t>
      </w:r>
      <w:r w:rsidR="00B84950">
        <w:rPr>
          <w:rFonts w:ascii="Century Gothic" w:hAnsi="Century Gothic"/>
          <w:sz w:val="20"/>
          <w:szCs w:val="20"/>
          <w:shd w:val="clear" w:color="auto" w:fill="FFFFFF"/>
        </w:rPr>
        <w:t xml:space="preserve"> ośrodka szkoleniowego</w:t>
      </w:r>
      <w:r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</w:rPr>
        <w:t>TÜV.</w:t>
      </w:r>
    </w:p>
    <w:p w14:paraId="30A77930" w14:textId="77777777" w:rsidR="003A1DAA" w:rsidRDefault="003A1DAA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14:paraId="23E0E24F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7. PRZYGOTOWANIE OFERTY ORAZ DATA ZŁOŻENIA OFERTY:</w:t>
      </w:r>
    </w:p>
    <w:p w14:paraId="0556A933" w14:textId="2F6DC7DC" w:rsidR="009E56D6" w:rsidRDefault="009373E0" w:rsidP="009E56D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>7.</w:t>
      </w:r>
      <w:r w:rsidR="009E56D6">
        <w:rPr>
          <w:rFonts w:ascii="Century Gothic" w:hAnsi="Century Gothic"/>
          <w:sz w:val="20"/>
          <w:szCs w:val="20"/>
        </w:rPr>
        <w:t xml:space="preserve">1. Oferty wraz z załącznikami będą przyjmowane w </w:t>
      </w:r>
      <w:r w:rsidR="009E56D6" w:rsidRPr="00D62090">
        <w:rPr>
          <w:rFonts w:ascii="Century Gothic" w:hAnsi="Century Gothic"/>
          <w:sz w:val="20"/>
          <w:szCs w:val="20"/>
        </w:rPr>
        <w:t xml:space="preserve">terminie </w:t>
      </w:r>
      <w:bookmarkStart w:id="4" w:name="_Hlk189058571"/>
      <w:r w:rsidR="009E56D6" w:rsidRPr="00D62090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891776">
        <w:rPr>
          <w:rFonts w:ascii="Century Gothic" w:hAnsi="Century Gothic"/>
          <w:b/>
          <w:bCs/>
          <w:sz w:val="20"/>
          <w:szCs w:val="20"/>
        </w:rPr>
        <w:t>10</w:t>
      </w:r>
      <w:r w:rsidR="009E56D6" w:rsidRPr="00D62090">
        <w:rPr>
          <w:rFonts w:ascii="Century Gothic" w:hAnsi="Century Gothic"/>
          <w:b/>
          <w:bCs/>
          <w:sz w:val="20"/>
          <w:szCs w:val="20"/>
        </w:rPr>
        <w:t>.</w:t>
      </w:r>
      <w:r w:rsidR="00600ADF" w:rsidRPr="00D62090">
        <w:rPr>
          <w:rFonts w:ascii="Century Gothic" w:hAnsi="Century Gothic"/>
          <w:b/>
          <w:bCs/>
          <w:sz w:val="20"/>
          <w:szCs w:val="20"/>
        </w:rPr>
        <w:t>0</w:t>
      </w:r>
      <w:r w:rsidR="00EE6707">
        <w:rPr>
          <w:rFonts w:ascii="Century Gothic" w:hAnsi="Century Gothic"/>
          <w:b/>
          <w:bCs/>
          <w:sz w:val="20"/>
          <w:szCs w:val="20"/>
        </w:rPr>
        <w:t>3</w:t>
      </w:r>
      <w:r w:rsidR="009E56D6" w:rsidRPr="00D62090">
        <w:rPr>
          <w:rFonts w:ascii="Century Gothic" w:hAnsi="Century Gothic"/>
          <w:b/>
          <w:bCs/>
          <w:sz w:val="20"/>
          <w:szCs w:val="20"/>
        </w:rPr>
        <w:t>.202</w:t>
      </w:r>
      <w:r w:rsidR="00600ADF" w:rsidRPr="00D62090">
        <w:rPr>
          <w:rFonts w:ascii="Century Gothic" w:hAnsi="Century Gothic"/>
          <w:b/>
          <w:bCs/>
          <w:sz w:val="20"/>
          <w:szCs w:val="20"/>
        </w:rPr>
        <w:t>5</w:t>
      </w:r>
      <w:r w:rsidR="009E56D6" w:rsidRPr="00D62090">
        <w:rPr>
          <w:rFonts w:ascii="Century Gothic" w:hAnsi="Century Gothic"/>
          <w:b/>
          <w:bCs/>
          <w:sz w:val="20"/>
          <w:szCs w:val="20"/>
        </w:rPr>
        <w:t xml:space="preserve"> r.</w:t>
      </w:r>
      <w:r w:rsidR="009E56D6" w:rsidRPr="00D62090">
        <w:rPr>
          <w:rFonts w:ascii="Century Gothic" w:hAnsi="Century Gothic"/>
          <w:b/>
          <w:sz w:val="20"/>
          <w:szCs w:val="20"/>
        </w:rPr>
        <w:t xml:space="preserve"> godz. </w:t>
      </w:r>
      <w:r w:rsidR="00096C96" w:rsidRPr="00D62090">
        <w:rPr>
          <w:rFonts w:ascii="Century Gothic" w:hAnsi="Century Gothic"/>
          <w:b/>
          <w:sz w:val="20"/>
          <w:szCs w:val="20"/>
        </w:rPr>
        <w:t>9</w:t>
      </w:r>
      <w:r w:rsidR="009E56D6" w:rsidRPr="00D62090">
        <w:rPr>
          <w:rFonts w:ascii="Century Gothic" w:hAnsi="Century Gothic"/>
          <w:b/>
          <w:sz w:val="20"/>
          <w:szCs w:val="20"/>
        </w:rPr>
        <w:t>:00</w:t>
      </w:r>
      <w:bookmarkEnd w:id="4"/>
    </w:p>
    <w:p w14:paraId="68A5BB5A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 Jedyną formą złożenia Oferty jest złożenie 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5" w:name="_Hlk54013361"/>
      <w:r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5"/>
      <w:r>
        <w:rPr>
          <w:rFonts w:ascii="Century Gothic" w:hAnsi="Century Gothic"/>
          <w:bCs/>
          <w:sz w:val="20"/>
          <w:szCs w:val="20"/>
        </w:rPr>
        <w:t>.</w:t>
      </w:r>
      <w:r>
        <w:rPr>
          <w:rFonts w:ascii="Century Gothic" w:hAnsi="Century Gothic"/>
          <w:color w:val="000000"/>
          <w:sz w:val="20"/>
          <w:szCs w:val="20"/>
        </w:rPr>
        <w:br/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14:paraId="391163E2" w14:textId="77777777" w:rsidR="008E45AD" w:rsidRDefault="008E45AD" w:rsidP="008E45AD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7.4.  Treść</w:t>
      </w:r>
      <w:proofErr w:type="gramEnd"/>
      <w:r>
        <w:rPr>
          <w:rFonts w:ascii="Century Gothic" w:hAnsi="Century Gothic"/>
          <w:sz w:val="20"/>
          <w:szCs w:val="20"/>
        </w:rPr>
        <w:t xml:space="preserve"> oferty musi odpowiadać treści niniejszego Zapytania ofertowego.</w:t>
      </w:r>
    </w:p>
    <w:p w14:paraId="6B319610" w14:textId="77777777" w:rsidR="008E45AD" w:rsidRDefault="008E45AD" w:rsidP="008E45AD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7.5.  Oferta</w:t>
      </w:r>
      <w:proofErr w:type="gramEnd"/>
      <w:r>
        <w:rPr>
          <w:rFonts w:ascii="Century Gothic" w:hAnsi="Century Gothic"/>
          <w:sz w:val="20"/>
          <w:szCs w:val="20"/>
        </w:rPr>
        <w:t xml:space="preserve"> złożona po terminie lub na inny sposób niż wskazany w punkcie 7.2 uważana jest za nieważną.</w:t>
      </w:r>
    </w:p>
    <w:p w14:paraId="5FBFFDF3" w14:textId="77777777" w:rsidR="00891776" w:rsidRPr="00891776" w:rsidRDefault="00891776" w:rsidP="00891776">
      <w:pPr>
        <w:pStyle w:val="Textbody"/>
        <w:ind w:left="360" w:hanging="360"/>
        <w:rPr>
          <w:rFonts w:ascii="Century Gothic" w:hAnsi="Century Gothic"/>
          <w:sz w:val="20"/>
          <w:szCs w:val="20"/>
          <w:lang w:val="pl"/>
        </w:rPr>
      </w:pPr>
      <w:r w:rsidRPr="00891776">
        <w:rPr>
          <w:rFonts w:ascii="Century Gothic" w:hAnsi="Century Gothic"/>
          <w:sz w:val="20"/>
          <w:szCs w:val="20"/>
          <w:lang w:val="pl"/>
        </w:rPr>
        <w:t>7.6. Oferta musi być kompletna. Zamawiający dopuszcza możliwość jednokrotnego wezwania Oferenta drogą mailową do złożenia wyjaśnień lub/i uzupełnienia dokumentacji, przy czym treść merytoryczna oferty – w tym cena – nie może ulec zmianie. Wezwanie do złożenia wyjaśnień lub/i uzupełnienia dokumentacji dotyczy Oferenta, który złożył najkorzystniejszą ofertę.</w:t>
      </w:r>
    </w:p>
    <w:p w14:paraId="657C818B" w14:textId="5EFE649F" w:rsidR="008E45AD" w:rsidRDefault="008E45AD" w:rsidP="008E45AD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7.7.  Zamawiający</w:t>
      </w:r>
      <w:proofErr w:type="gramEnd"/>
      <w:r w:rsidR="00600ADF">
        <w:rPr>
          <w:rFonts w:ascii="Century Gothic" w:hAnsi="Century Gothic"/>
          <w:sz w:val="20"/>
          <w:szCs w:val="20"/>
        </w:rPr>
        <w:t xml:space="preserve"> </w:t>
      </w:r>
      <w:r w:rsidR="00891776">
        <w:rPr>
          <w:rFonts w:ascii="Century Gothic" w:hAnsi="Century Gothic"/>
          <w:sz w:val="20"/>
          <w:szCs w:val="20"/>
        </w:rPr>
        <w:t xml:space="preserve">nie </w:t>
      </w:r>
      <w:r>
        <w:rPr>
          <w:rFonts w:ascii="Century Gothic" w:hAnsi="Century Gothic"/>
          <w:sz w:val="20"/>
          <w:szCs w:val="20"/>
        </w:rPr>
        <w:t>dopuszcza składani</w:t>
      </w:r>
      <w:r w:rsidR="00600ADF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częściowych.</w:t>
      </w:r>
    </w:p>
    <w:p w14:paraId="6F8C2AE0" w14:textId="77777777" w:rsidR="00891776" w:rsidRPr="00891776" w:rsidRDefault="00891776" w:rsidP="00891776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891776">
        <w:rPr>
          <w:rFonts w:ascii="Century Gothic" w:hAnsi="Century Gothic"/>
          <w:sz w:val="20"/>
          <w:szCs w:val="20"/>
          <w:lang w:val="pl"/>
        </w:rPr>
        <w:lastRenderedPageBreak/>
        <w:t>7.8.Oferta musi być podpisana przez osobę upoważnioną do składania ofert, w przypadku podpisania oferty przez osobę inną, wymagane jest przedłożenie stosownego pełnomocnictwa.</w:t>
      </w:r>
    </w:p>
    <w:p w14:paraId="37BE7083" w14:textId="77777777" w:rsidR="00891776" w:rsidRPr="00891776" w:rsidRDefault="00891776" w:rsidP="00891776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891776">
        <w:rPr>
          <w:rFonts w:ascii="Century Gothic" w:hAnsi="Century Gothic"/>
          <w:sz w:val="20"/>
          <w:szCs w:val="20"/>
          <w:lang w:val="pl"/>
        </w:rPr>
        <w:t>7.9.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14:paraId="3CB02581" w14:textId="77777777" w:rsidR="00891776" w:rsidRPr="00891776" w:rsidRDefault="00891776" w:rsidP="00891776">
      <w:pPr>
        <w:pStyle w:val="Textbody"/>
        <w:rPr>
          <w:rFonts w:ascii="Century Gothic" w:hAnsi="Century Gothic"/>
          <w:sz w:val="20"/>
          <w:szCs w:val="20"/>
          <w:lang w:val="pl"/>
        </w:rPr>
      </w:pPr>
      <w:bookmarkStart w:id="6" w:name="_Hlk189058591"/>
      <w:r w:rsidRPr="00891776">
        <w:rPr>
          <w:rFonts w:ascii="Century Gothic" w:hAnsi="Century Gothic"/>
          <w:sz w:val="20"/>
          <w:szCs w:val="20"/>
          <w:lang w:val="pl"/>
        </w:rPr>
        <w:t>7.10. W przypadku rozbieżności pomiędzy kwotą wpisaną w bazie konkurencyjności a złożonym formularzem ofertowym wiążąca jest kwota zaoferowana w formularzu ofertowym.</w:t>
      </w:r>
    </w:p>
    <w:p w14:paraId="4C9B91C4" w14:textId="77777777" w:rsidR="00891776" w:rsidRPr="00891776" w:rsidRDefault="00891776" w:rsidP="00891776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891776">
        <w:rPr>
          <w:rFonts w:ascii="Century Gothic" w:hAnsi="Century Gothic"/>
          <w:sz w:val="20"/>
          <w:szCs w:val="20"/>
          <w:lang w:val="pl"/>
        </w:rPr>
        <w:t xml:space="preserve">7.11. W przypadku rozbieżności pomiędzy kwotą wpisaną w formularzu ofertowym liczbowo, a słownie wiążąca jest kwota wpisana słownie. </w:t>
      </w:r>
    </w:p>
    <w:p w14:paraId="0733E61F" w14:textId="77777777" w:rsidR="00891776" w:rsidRPr="00891776" w:rsidRDefault="00891776" w:rsidP="00891776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891776">
        <w:rPr>
          <w:rFonts w:ascii="Century Gothic" w:hAnsi="Century Gothic"/>
          <w:sz w:val="20"/>
          <w:szCs w:val="20"/>
          <w:lang w:val="pl"/>
        </w:rPr>
        <w:t>7.12. Oferta powinna zawierać wszystkie wymagane dokumenty, oświadczenia i załączniki, składające się na ważną ofertę:</w:t>
      </w:r>
    </w:p>
    <w:p w14:paraId="6D0FE589" w14:textId="64CF5CEC" w:rsidR="00891776" w:rsidRPr="00891776" w:rsidRDefault="00891776" w:rsidP="00891776">
      <w:pPr>
        <w:pStyle w:val="Textbody"/>
        <w:rPr>
          <w:rFonts w:ascii="Century Gothic" w:hAnsi="Century Gothic"/>
          <w:sz w:val="20"/>
          <w:szCs w:val="20"/>
          <w:lang w:val="pl"/>
        </w:rPr>
      </w:pPr>
      <w:r w:rsidRPr="00891776">
        <w:rPr>
          <w:rFonts w:ascii="Century Gothic" w:hAnsi="Century Gothic"/>
          <w:sz w:val="20"/>
          <w:szCs w:val="20"/>
          <w:lang w:val="pl"/>
        </w:rPr>
        <w:t xml:space="preserve">- Wypełniony Formularz Oferty wraz z podaniem nazw producentów, modeli itp. oraz linków. Formularz powinien być podpisany przez osoby uprawnione Oferenta </w:t>
      </w:r>
      <w:r w:rsidRPr="00891776">
        <w:rPr>
          <w:rFonts w:ascii="Century Gothic" w:hAnsi="Century Gothic"/>
          <w:b/>
          <w:bCs/>
          <w:sz w:val="20"/>
          <w:szCs w:val="20"/>
          <w:lang w:val="pl"/>
        </w:rPr>
        <w:t xml:space="preserve">Załącznik nr 1, </w:t>
      </w:r>
      <w:r w:rsidRPr="00891776">
        <w:rPr>
          <w:rFonts w:ascii="Century Gothic" w:hAnsi="Century Gothic"/>
          <w:sz w:val="20"/>
          <w:szCs w:val="20"/>
          <w:lang w:val="pl"/>
        </w:rPr>
        <w:t>w przypadku pełnomocnictwa</w:t>
      </w:r>
      <w:r w:rsidRPr="00891776">
        <w:rPr>
          <w:rFonts w:ascii="Century Gothic" w:hAnsi="Century Gothic"/>
          <w:b/>
          <w:bCs/>
          <w:sz w:val="20"/>
          <w:szCs w:val="20"/>
          <w:lang w:val="pl"/>
        </w:rPr>
        <w:t xml:space="preserve"> </w:t>
      </w:r>
      <w:r w:rsidRPr="00891776">
        <w:rPr>
          <w:rFonts w:ascii="Century Gothic" w:hAnsi="Century Gothic"/>
          <w:sz w:val="20"/>
          <w:szCs w:val="20"/>
          <w:lang w:val="pl"/>
        </w:rPr>
        <w:t>– prosimy o przesłanie pełnomocnictwa.</w:t>
      </w:r>
    </w:p>
    <w:p w14:paraId="15E5B467" w14:textId="77777777" w:rsidR="00891776" w:rsidRPr="00891776" w:rsidRDefault="00891776" w:rsidP="00891776">
      <w:pPr>
        <w:pStyle w:val="Textbody"/>
        <w:rPr>
          <w:rFonts w:ascii="Century Gothic" w:hAnsi="Century Gothic"/>
          <w:b/>
          <w:bCs/>
          <w:sz w:val="20"/>
          <w:szCs w:val="20"/>
          <w:lang w:val="pl"/>
        </w:rPr>
      </w:pPr>
      <w:bookmarkStart w:id="7" w:name="_heading=h.9mk6kf41w22g" w:colFirst="0" w:colLast="0"/>
      <w:bookmarkEnd w:id="7"/>
      <w:r w:rsidRPr="00891776">
        <w:rPr>
          <w:rFonts w:ascii="Century Gothic" w:hAnsi="Century Gothic"/>
          <w:sz w:val="20"/>
          <w:szCs w:val="20"/>
          <w:lang w:val="pl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Oświadczenie o 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Pr="00891776">
        <w:rPr>
          <w:rFonts w:ascii="Century Gothic" w:hAnsi="Century Gothic"/>
          <w:b/>
          <w:bCs/>
          <w:sz w:val="20"/>
          <w:szCs w:val="20"/>
          <w:lang w:val="pl"/>
        </w:rPr>
        <w:t>Załącznik nr 2</w:t>
      </w:r>
    </w:p>
    <w:p w14:paraId="323E9369" w14:textId="77777777" w:rsidR="00E44A0D" w:rsidRPr="00E44A0D" w:rsidRDefault="00E44A0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E44A0D">
        <w:rPr>
          <w:rFonts w:ascii="Century Gothic" w:hAnsi="Century Gothic"/>
          <w:sz w:val="20"/>
          <w:szCs w:val="20"/>
        </w:rPr>
        <w:t>- świadectwo uznania</w:t>
      </w:r>
      <w:r w:rsidR="00B84950">
        <w:rPr>
          <w:rFonts w:ascii="Century Gothic" w:hAnsi="Century Gothic"/>
          <w:sz w:val="20"/>
          <w:szCs w:val="20"/>
        </w:rPr>
        <w:t xml:space="preserve"> ośrodka szkoleniowego</w:t>
      </w:r>
      <w:r w:rsidRPr="00E44A0D">
        <w:rPr>
          <w:rFonts w:ascii="Century Gothic" w:hAnsi="Century Gothic"/>
          <w:sz w:val="20"/>
          <w:szCs w:val="20"/>
        </w:rPr>
        <w:t xml:space="preserve"> </w:t>
      </w:r>
      <w:r w:rsidRPr="00E44A0D">
        <w:rPr>
          <w:rFonts w:ascii="Century Gothic" w:eastAsia="Times New Roman" w:hAnsi="Century Gothic" w:cs="Times New Roman"/>
          <w:sz w:val="20"/>
          <w:szCs w:val="20"/>
        </w:rPr>
        <w:t>TÜV</w:t>
      </w:r>
      <w:r>
        <w:rPr>
          <w:rFonts w:ascii="Century Gothic" w:eastAsia="Times New Roman" w:hAnsi="Century Gothic" w:cs="Times New Roman"/>
          <w:sz w:val="20"/>
          <w:szCs w:val="20"/>
        </w:rPr>
        <w:t xml:space="preserve"> </w:t>
      </w:r>
      <w:r w:rsidRPr="00E44A0D">
        <w:rPr>
          <w:rFonts w:ascii="Century Gothic" w:eastAsia="Times New Roman" w:hAnsi="Century Gothic" w:cs="Times New Roman"/>
          <w:b/>
          <w:sz w:val="20"/>
          <w:szCs w:val="20"/>
        </w:rPr>
        <w:t>– Załącznik nr 3</w:t>
      </w:r>
    </w:p>
    <w:bookmarkEnd w:id="6"/>
    <w:p w14:paraId="25A9EDA0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14:paraId="030DDBBC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14:paraId="45B36F26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Kryterium: </w:t>
      </w:r>
      <w:r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(Wartość) 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14:paraId="0FBBD2F6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8.2. Zastosowane pojęcia i wzory do obliczenia punktowego:</w:t>
      </w:r>
    </w:p>
    <w:p w14:paraId="3398DCCB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·         </w:t>
      </w:r>
      <w:r>
        <w:rPr>
          <w:rFonts w:ascii="Century Gothic" w:hAnsi="Century Gothic"/>
          <w:b/>
          <w:sz w:val="20"/>
          <w:szCs w:val="20"/>
        </w:rPr>
        <w:t>LPC</w:t>
      </w:r>
      <w:r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14:paraId="0A5B1EC8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14:paraId="64B8999F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14:paraId="18EA6718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LPC = </w:t>
      </w:r>
      <w:proofErr w:type="gramStart"/>
      <w:r>
        <w:rPr>
          <w:rFonts w:ascii="Century Gothic" w:hAnsi="Century Gothic"/>
          <w:b/>
          <w:sz w:val="20"/>
          <w:szCs w:val="20"/>
        </w:rPr>
        <w:t>( C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 oferty najniższej/ C oferty badanej) X 100 pkt.</w:t>
      </w:r>
    </w:p>
    <w:p w14:paraId="7381C0A2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14:paraId="53C7FA8A" w14:textId="77777777" w:rsidR="009E56D6" w:rsidRDefault="008E45AD" w:rsidP="009E56D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</w:t>
      </w:r>
      <w:r w:rsidR="009E56D6">
        <w:rPr>
          <w:rFonts w:ascii="Century Gothic" w:hAnsi="Century Gothic"/>
          <w:sz w:val="20"/>
          <w:szCs w:val="20"/>
        </w:rPr>
        <w:t>. Koszt usługi zostanie przedstawiony w kwotach brutto w polskich złotych (PLN) w rozbiciu na koszt usługi za 1 osobę oraz całość.</w:t>
      </w:r>
    </w:p>
    <w:p w14:paraId="39E36B5B" w14:textId="77777777" w:rsidR="009E56D6" w:rsidRDefault="009E56D6" w:rsidP="009E56D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14:paraId="649A5920" w14:textId="77777777" w:rsidR="009E56D6" w:rsidRDefault="009E56D6" w:rsidP="009E56D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059FD04" w14:textId="77777777" w:rsidR="009E56D6" w:rsidRDefault="009E56D6" w:rsidP="009E56D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Zamawiający nie dopuszcza rozliczeń między Zamawiającymi, a Wykonawcą w walutach obcych, innych niż </w:t>
      </w:r>
      <w:r>
        <w:rPr>
          <w:rFonts w:ascii="Century Gothic" w:hAnsi="Century Gothic"/>
          <w:sz w:val="20"/>
          <w:szCs w:val="20"/>
        </w:rPr>
        <w:lastRenderedPageBreak/>
        <w:t>PLN.</w:t>
      </w:r>
    </w:p>
    <w:p w14:paraId="674C3481" w14:textId="77777777" w:rsidR="008E45AD" w:rsidRPr="003952E5" w:rsidRDefault="009E56D6" w:rsidP="003952E5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14:paraId="71871F96" w14:textId="77777777" w:rsidR="009E56D6" w:rsidRDefault="009E56D6" w:rsidP="009E56D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14:paraId="67D3BED1" w14:textId="77777777" w:rsidR="008E45AD" w:rsidRDefault="008E45AD" w:rsidP="008E45AD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10.1. Zamawiający zamieści na stronie Baza Konkurencyjności Fundusze Europejskie: </w:t>
      </w:r>
      <w:r>
        <w:rPr>
          <w:rFonts w:ascii="Century Gothic" w:hAnsi="Century Gothic"/>
          <w:sz w:val="20"/>
          <w:szCs w:val="20"/>
        </w:rPr>
        <w:br/>
      </w:r>
      <w:r>
        <w:rPr>
          <w:rStyle w:val="Hipercze"/>
          <w:rFonts w:ascii="Century Gothic" w:hAnsi="Century Gothic"/>
          <w:sz w:val="20"/>
          <w:szCs w:val="20"/>
        </w:rPr>
        <w:t>www.bazakonkurencyjnosci.funduszeeuropejskie.gov.pl</w:t>
      </w:r>
    </w:p>
    <w:p w14:paraId="414C458C" w14:textId="77777777" w:rsidR="008E45AD" w:rsidRDefault="008E45AD" w:rsidP="008E45AD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14:paraId="2614DBBC" w14:textId="77777777" w:rsidR="008E45AD" w:rsidRDefault="008E45AD" w:rsidP="008E45AD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10.2. Jeżeli Oferent, którego oferta została wybrana uchyli się od zawarcia umowy, Zamawiający wybierze najkorzystniejszą spośród pozostałych ofert, bez przeprowadzenia ich ponownej oceny.</w:t>
      </w:r>
    </w:p>
    <w:p w14:paraId="093E86E7" w14:textId="77777777" w:rsidR="008E45AD" w:rsidRDefault="008E45AD" w:rsidP="008E45AD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10.3. Wybór Oferenta będzie odbywał się z zachowaniem zasady konkurencyjności wymaganej przy realizacji projektów, bez stosowania procedur określonych w ustawie z dnia 29 stycznia 2004 r.- prawo zamówień publicznych.</w:t>
      </w:r>
    </w:p>
    <w:p w14:paraId="3ECA09F6" w14:textId="77777777" w:rsidR="008E45AD" w:rsidRDefault="008E45AD" w:rsidP="008E45A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10.4. Oferent zobowiązuje się w toku realizacji umowy do bezwzględnego stosowania Wytycznych w zakresie kwalifikowalności wydatków w ramach Programu Fundusze Europejskie dla Dolnego Śląska 2021-2027.</w:t>
      </w:r>
    </w:p>
    <w:p w14:paraId="67ECE520" w14:textId="77777777" w:rsidR="008E45AD" w:rsidRDefault="008E45AD" w:rsidP="008E45A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14:paraId="100A1CCC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11.1. Zamawiający zastrzega sobie możliwość zmiany lub uzupełnienia treści Zapytania Ofertowego, przed upływem terminu na składanie ofert.</w:t>
      </w:r>
    </w:p>
    <w:p w14:paraId="6EFF82F7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11.2. Zamawiający zastrzega sobie prawo bieżącej kontroli w zakresie przestrzegania przez Oferenta jakości wykonywanych usług.</w:t>
      </w:r>
    </w:p>
    <w:p w14:paraId="5B503B29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bookmarkStart w:id="8" w:name="_heading=h.5gms51q0cyis" w:colFirst="0" w:colLast="0"/>
      <w:bookmarkEnd w:id="8"/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11.4. Jeżeli wprowadzone zmiany lub uzupełnienia treści Zapytania Ofertowego będą wymagały zmiany treści ofert, Zamawiający przedłuży termin składania ofert o czas potrzebny na dokonanie zmian w ofercie.</w:t>
      </w:r>
    </w:p>
    <w:p w14:paraId="2FFA706F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11.5. Zamawiający zapłaci za faktycznie wykonaną usługę na podstawie protokołu sporządzonego przez Wykonawcę, wskazującym prawidłowe wykonanie przedmiotu zamówienia.</w:t>
      </w:r>
    </w:p>
    <w:p w14:paraId="35B81250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11.6. Zapłata zostanie dokonana po otrzymaniu poprawnie wystawionego rachunku/faktury w terminie wskazanym w umowie. </w:t>
      </w:r>
    </w:p>
    <w:p w14:paraId="71A3658B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11.7. Oferenci uczestniczą w postępowaniu ofertowym na własne ryzyko i koszt, nie przysługują im żadne roszczenia z tytułu odstąpienia przez Zamawiającego od postępowania ofertowego.</w:t>
      </w:r>
    </w:p>
    <w:p w14:paraId="247B8793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11.8. Zamawiający zastrzega sobie prawo do unieważnienia postępowania bez podania przyczyny.</w:t>
      </w:r>
    </w:p>
    <w:p w14:paraId="320CD278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11.9. W treści umowy, którą podpisze Oferent będzie zawarta informacja o karach umownych.</w:t>
      </w:r>
    </w:p>
    <w:p w14:paraId="30F304AF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>11.10. Umowa może być zmieniona w drodze pisemnego aneksu, bez zmian warunków podlegających ocenie w ramach postępowania ofertowego.</w:t>
      </w:r>
    </w:p>
    <w:p w14:paraId="7607852A" w14:textId="77777777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11.11. Komunikacja między zamawiającym a Oferentem (pytania/odpowiedzi) musi odbywać się za pośrednictwem aplikacji BK2021. </w:t>
      </w:r>
    </w:p>
    <w:p w14:paraId="198C8310" w14:textId="26E49C28" w:rsidR="00891776" w:rsidRPr="00891776" w:rsidRDefault="00891776" w:rsidP="008917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</w:pPr>
      <w:r w:rsidRPr="00891776">
        <w:rPr>
          <w:rFonts w:ascii="Century Gothic" w:eastAsia="Century Gothic" w:hAnsi="Century Gothic" w:cs="Century Gothic"/>
          <w:color w:val="000000"/>
          <w:sz w:val="20"/>
          <w:szCs w:val="20"/>
          <w:lang w:val="pl"/>
        </w:rPr>
        <w:t xml:space="preserve">11.12. Pytania dotyczące niniejszego zapytania ofertowego można zadawać za pośrednictwem bazy konkurencyjności do dnia </w:t>
      </w:r>
      <w:r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09</w:t>
      </w:r>
      <w:r w:rsidRPr="00891776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.0</w:t>
      </w:r>
      <w:r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3</w:t>
      </w:r>
      <w:r w:rsidRPr="00891776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val="pl"/>
        </w:rPr>
        <w:t>.2026 r. do godziny 9:00.</w:t>
      </w:r>
    </w:p>
    <w:p w14:paraId="762FA46B" w14:textId="77777777" w:rsidR="008E45AD" w:rsidRDefault="008E45AD" w:rsidP="008E45A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CC3961C" w14:textId="77777777" w:rsidR="008E45AD" w:rsidRDefault="008E45AD" w:rsidP="008E45A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12.  WYKAZ ZAŁĄCZNIKÓW:</w:t>
      </w:r>
    </w:p>
    <w:p w14:paraId="16625FC1" w14:textId="2B4763DB" w:rsidR="008E45AD" w:rsidRDefault="008E45AD" w:rsidP="008E45A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14:paraId="57002FB3" w14:textId="77777777" w:rsidR="009E56D6" w:rsidRDefault="008E45AD" w:rsidP="00F97AB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Oświadczenie o niepodleganiu wykluczeniu z postępowania na podstawie art. 7 ust. 1 ustawy z dnia 13 kwietnia 2022 r. o szczególnych rozwiązaniach w zakresie przeciwdziałania wspieraniu agresji na Ukrainę oraz służących ochronie bezpieczeństwa narodowego.</w:t>
      </w:r>
    </w:p>
    <w:p w14:paraId="39B97C8A" w14:textId="08DF43D3" w:rsidR="00891776" w:rsidRPr="00C8416A" w:rsidRDefault="00891776" w:rsidP="00F97AB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891776" w:rsidRPr="00C8416A" w:rsidSect="00374C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B411B" w14:textId="77777777" w:rsidR="008911F8" w:rsidRDefault="008911F8" w:rsidP="00E03E4E">
      <w:pPr>
        <w:spacing w:after="0" w:line="240" w:lineRule="auto"/>
      </w:pPr>
      <w:r>
        <w:separator/>
      </w:r>
    </w:p>
  </w:endnote>
  <w:endnote w:type="continuationSeparator" w:id="0">
    <w:p w14:paraId="1DEED852" w14:textId="77777777" w:rsidR="008911F8" w:rsidRDefault="008911F8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-BoldMT, Arial"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3AE50" w14:textId="77777777" w:rsidR="00287042" w:rsidRDefault="002870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14:paraId="27AFB497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D40ACF" w14:textId="77777777" w:rsidR="00287042" w:rsidRPr="00880076" w:rsidRDefault="00287042" w:rsidP="002D7497">
          <w:pPr>
            <w:tabs>
              <w:tab w:val="center" w:pos="4536"/>
              <w:tab w:val="right" w:pos="9072"/>
            </w:tabs>
            <w:ind w:left="-108" w:right="-429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Human Partner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Sp. z o.o., </w:t>
          </w:r>
          <w:r w:rsidRPr="002D7497">
            <w:rPr>
              <w:rFonts w:ascii="Arial" w:hAnsi="Arial" w:cs="Arial"/>
              <w:color w:val="000000" w:themeColor="text1"/>
              <w:sz w:val="16"/>
              <w:szCs w:val="16"/>
            </w:rPr>
            <w:t>Sudecka Izba Przemysłowo - Handlowa w Świdnicy</w:t>
          </w:r>
        </w:p>
      </w:tc>
    </w:tr>
  </w:tbl>
  <w:p w14:paraId="1AAFD568" w14:textId="77777777" w:rsidR="00287042" w:rsidRDefault="00287042" w:rsidP="00880076">
    <w:pPr>
      <w:tabs>
        <w:tab w:val="center" w:pos="4536"/>
        <w:tab w:val="right" w:pos="907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6A43" w14:textId="77777777" w:rsidR="00287042" w:rsidRDefault="0028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10D4A" w14:textId="77777777" w:rsidR="008911F8" w:rsidRDefault="008911F8" w:rsidP="00E03E4E">
      <w:pPr>
        <w:spacing w:after="0" w:line="240" w:lineRule="auto"/>
      </w:pPr>
      <w:r>
        <w:separator/>
      </w:r>
    </w:p>
  </w:footnote>
  <w:footnote w:type="continuationSeparator" w:id="0">
    <w:p w14:paraId="67173124" w14:textId="77777777" w:rsidR="008911F8" w:rsidRDefault="008911F8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52DA9" w14:textId="77777777" w:rsidR="00287042" w:rsidRDefault="002870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6590" w14:textId="77777777" w:rsidR="00287042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656FB79C" wp14:editId="09E3D97B">
          <wp:extent cx="6645910" cy="7042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287042" w14:paraId="70143D71" w14:textId="77777777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F4503E0" w14:textId="77777777" w:rsidR="00287042" w:rsidRDefault="00287042" w:rsidP="002D7497">
          <w:pPr>
            <w:pStyle w:val="Nagwek"/>
            <w:tabs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proofErr w:type="spellStart"/>
          <w:r w:rsidRPr="002D7497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2D7497">
            <w:rPr>
              <w:rFonts w:ascii="Arial" w:hAnsi="Arial" w:cs="Arial"/>
              <w:sz w:val="16"/>
              <w:szCs w:val="16"/>
            </w:rPr>
            <w:t xml:space="preserve"> droga do edukacyjnego sukcesu szkół zawodowych powiatów dzierżoniowskiego,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7497">
            <w:rPr>
              <w:rFonts w:ascii="Arial" w:hAnsi="Arial" w:cs="Arial"/>
              <w:sz w:val="16"/>
              <w:szCs w:val="16"/>
            </w:rPr>
            <w:t>kłodzkiego i świdnickiego</w:t>
          </w:r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14:paraId="45B29BEA" w14:textId="77777777" w:rsidR="00287042" w:rsidRDefault="00287042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5386054C" w14:textId="77777777" w:rsidR="00287042" w:rsidRPr="00374CCD" w:rsidRDefault="0028704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68630" w14:textId="77777777" w:rsidR="00287042" w:rsidRDefault="00287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2C71"/>
    <w:rsid w:val="00022AD5"/>
    <w:rsid w:val="00023444"/>
    <w:rsid w:val="00061C5C"/>
    <w:rsid w:val="00066D5F"/>
    <w:rsid w:val="00075D8B"/>
    <w:rsid w:val="00091F9A"/>
    <w:rsid w:val="00092869"/>
    <w:rsid w:val="00092AE4"/>
    <w:rsid w:val="00096C96"/>
    <w:rsid w:val="000A2770"/>
    <w:rsid w:val="000A3E94"/>
    <w:rsid w:val="000B2000"/>
    <w:rsid w:val="000C27CC"/>
    <w:rsid w:val="000D36F0"/>
    <w:rsid w:val="000E2D60"/>
    <w:rsid w:val="000F2063"/>
    <w:rsid w:val="00145E2E"/>
    <w:rsid w:val="00150366"/>
    <w:rsid w:val="001A3A59"/>
    <w:rsid w:val="001A7662"/>
    <w:rsid w:val="001C5AFF"/>
    <w:rsid w:val="001D30E7"/>
    <w:rsid w:val="00200EDC"/>
    <w:rsid w:val="00213E0B"/>
    <w:rsid w:val="00260264"/>
    <w:rsid w:val="00261494"/>
    <w:rsid w:val="002850E4"/>
    <w:rsid w:val="00287042"/>
    <w:rsid w:val="00295A67"/>
    <w:rsid w:val="00296827"/>
    <w:rsid w:val="002B1DCD"/>
    <w:rsid w:val="002D361C"/>
    <w:rsid w:val="002D7497"/>
    <w:rsid w:val="002D7A07"/>
    <w:rsid w:val="002F202C"/>
    <w:rsid w:val="00316934"/>
    <w:rsid w:val="00322CB1"/>
    <w:rsid w:val="003261AD"/>
    <w:rsid w:val="00350EF6"/>
    <w:rsid w:val="00367003"/>
    <w:rsid w:val="00367144"/>
    <w:rsid w:val="00374CCD"/>
    <w:rsid w:val="0039480C"/>
    <w:rsid w:val="003952E5"/>
    <w:rsid w:val="003A1DAA"/>
    <w:rsid w:val="003A35C5"/>
    <w:rsid w:val="003C06D6"/>
    <w:rsid w:val="003E49C8"/>
    <w:rsid w:val="0041766C"/>
    <w:rsid w:val="004312BB"/>
    <w:rsid w:val="0045689C"/>
    <w:rsid w:val="004A4654"/>
    <w:rsid w:val="004A6792"/>
    <w:rsid w:val="004A749E"/>
    <w:rsid w:val="004A79C1"/>
    <w:rsid w:val="004B2B70"/>
    <w:rsid w:val="004B4D6E"/>
    <w:rsid w:val="004B797A"/>
    <w:rsid w:val="004F1CF9"/>
    <w:rsid w:val="004F45B6"/>
    <w:rsid w:val="00541DC1"/>
    <w:rsid w:val="005518C2"/>
    <w:rsid w:val="005533D3"/>
    <w:rsid w:val="005543C0"/>
    <w:rsid w:val="005575B5"/>
    <w:rsid w:val="0056324C"/>
    <w:rsid w:val="00566E70"/>
    <w:rsid w:val="005879B8"/>
    <w:rsid w:val="0059051E"/>
    <w:rsid w:val="0059784B"/>
    <w:rsid w:val="005A2B50"/>
    <w:rsid w:val="005A6089"/>
    <w:rsid w:val="005C43D5"/>
    <w:rsid w:val="00600ADF"/>
    <w:rsid w:val="0060515D"/>
    <w:rsid w:val="0063005D"/>
    <w:rsid w:val="006342CF"/>
    <w:rsid w:val="006354F2"/>
    <w:rsid w:val="00636FF7"/>
    <w:rsid w:val="006660FC"/>
    <w:rsid w:val="00672E8E"/>
    <w:rsid w:val="00687B46"/>
    <w:rsid w:val="0069305A"/>
    <w:rsid w:val="0069589C"/>
    <w:rsid w:val="006C0918"/>
    <w:rsid w:val="006C6160"/>
    <w:rsid w:val="006C7C4C"/>
    <w:rsid w:val="006E54C7"/>
    <w:rsid w:val="006F57F1"/>
    <w:rsid w:val="00721CBC"/>
    <w:rsid w:val="0072521B"/>
    <w:rsid w:val="00744927"/>
    <w:rsid w:val="007607AF"/>
    <w:rsid w:val="007C5AA8"/>
    <w:rsid w:val="00801D11"/>
    <w:rsid w:val="008143AF"/>
    <w:rsid w:val="00815F2E"/>
    <w:rsid w:val="00824C8C"/>
    <w:rsid w:val="008717CE"/>
    <w:rsid w:val="00880076"/>
    <w:rsid w:val="008911F8"/>
    <w:rsid w:val="00891776"/>
    <w:rsid w:val="008C447F"/>
    <w:rsid w:val="008E45AD"/>
    <w:rsid w:val="008F48B5"/>
    <w:rsid w:val="009075DA"/>
    <w:rsid w:val="00922092"/>
    <w:rsid w:val="009373E0"/>
    <w:rsid w:val="00942700"/>
    <w:rsid w:val="009567C0"/>
    <w:rsid w:val="00962F62"/>
    <w:rsid w:val="00990C25"/>
    <w:rsid w:val="009B4387"/>
    <w:rsid w:val="009E56D6"/>
    <w:rsid w:val="00A52C75"/>
    <w:rsid w:val="00A53C7F"/>
    <w:rsid w:val="00A72626"/>
    <w:rsid w:val="00AA5436"/>
    <w:rsid w:val="00AB7401"/>
    <w:rsid w:val="00B019C1"/>
    <w:rsid w:val="00B073AE"/>
    <w:rsid w:val="00B07A72"/>
    <w:rsid w:val="00B712C6"/>
    <w:rsid w:val="00B727BD"/>
    <w:rsid w:val="00B74B73"/>
    <w:rsid w:val="00B84950"/>
    <w:rsid w:val="00B94ECC"/>
    <w:rsid w:val="00BA30FB"/>
    <w:rsid w:val="00BC5023"/>
    <w:rsid w:val="00BE3C4A"/>
    <w:rsid w:val="00BF5CB9"/>
    <w:rsid w:val="00C30396"/>
    <w:rsid w:val="00C3546C"/>
    <w:rsid w:val="00C40934"/>
    <w:rsid w:val="00C71EFD"/>
    <w:rsid w:val="00C847E7"/>
    <w:rsid w:val="00CB261B"/>
    <w:rsid w:val="00CB5DD8"/>
    <w:rsid w:val="00CD0DE2"/>
    <w:rsid w:val="00CE1E7A"/>
    <w:rsid w:val="00CF4B8C"/>
    <w:rsid w:val="00D16B41"/>
    <w:rsid w:val="00D319FE"/>
    <w:rsid w:val="00D4598F"/>
    <w:rsid w:val="00D62090"/>
    <w:rsid w:val="00D75956"/>
    <w:rsid w:val="00D85920"/>
    <w:rsid w:val="00D913A0"/>
    <w:rsid w:val="00DA3A40"/>
    <w:rsid w:val="00DB6677"/>
    <w:rsid w:val="00DC4E82"/>
    <w:rsid w:val="00DE4E3D"/>
    <w:rsid w:val="00DF0AB9"/>
    <w:rsid w:val="00E00297"/>
    <w:rsid w:val="00E03E4E"/>
    <w:rsid w:val="00E165D7"/>
    <w:rsid w:val="00E27651"/>
    <w:rsid w:val="00E3164E"/>
    <w:rsid w:val="00E3428F"/>
    <w:rsid w:val="00E44A0D"/>
    <w:rsid w:val="00E704C9"/>
    <w:rsid w:val="00E715BF"/>
    <w:rsid w:val="00E762E0"/>
    <w:rsid w:val="00E841B7"/>
    <w:rsid w:val="00E85183"/>
    <w:rsid w:val="00E96D0C"/>
    <w:rsid w:val="00EB0830"/>
    <w:rsid w:val="00EC350C"/>
    <w:rsid w:val="00EC35D0"/>
    <w:rsid w:val="00EC40D3"/>
    <w:rsid w:val="00EE2BE5"/>
    <w:rsid w:val="00EE6707"/>
    <w:rsid w:val="00F164F6"/>
    <w:rsid w:val="00F41F50"/>
    <w:rsid w:val="00F7576F"/>
    <w:rsid w:val="00F97AB5"/>
    <w:rsid w:val="00FB3329"/>
    <w:rsid w:val="00FB398C"/>
    <w:rsid w:val="00FB6DF2"/>
    <w:rsid w:val="00FB768E"/>
    <w:rsid w:val="00FE02F0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EB370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89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69589C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F41F50"/>
    <w:pPr>
      <w:suppressAutoHyphens/>
      <w:autoSpaceDN w:val="0"/>
      <w:spacing w:after="200" w:line="276" w:lineRule="auto"/>
    </w:pPr>
    <w:rPr>
      <w:rFonts w:ascii="Calibri" w:eastAsia="Calibri" w:hAnsi="Calibri" w:cs="Times New Roman"/>
      <w:color w:val="00000A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0E4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paragraph" w:customStyle="1" w:styleId="text">
    <w:name w:val="text"/>
    <w:basedOn w:val="Normalny"/>
    <w:rsid w:val="00FB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5689C"/>
    <w:rPr>
      <w:b/>
      <w:bCs/>
    </w:rPr>
  </w:style>
  <w:style w:type="character" w:styleId="Uwydatnienie">
    <w:name w:val="Emphasis"/>
    <w:basedOn w:val="Domylnaczcionkaakapitu"/>
    <w:uiPriority w:val="20"/>
    <w:qFormat/>
    <w:rsid w:val="004A67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2234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Weronika Kardacz (196556)</cp:lastModifiedBy>
  <cp:revision>4</cp:revision>
  <cp:lastPrinted>2024-12-05T07:32:00Z</cp:lastPrinted>
  <dcterms:created xsi:type="dcterms:W3CDTF">2026-03-02T09:24:00Z</dcterms:created>
  <dcterms:modified xsi:type="dcterms:W3CDTF">2026-03-02T13:47:00Z</dcterms:modified>
</cp:coreProperties>
</file>